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0C" w:rsidRPr="009A7981" w:rsidRDefault="009A7981" w:rsidP="006D680C">
      <w:pPr>
        <w:spacing w:after="0" w:line="240" w:lineRule="auto"/>
        <w:jc w:val="center"/>
        <w:rPr>
          <w:rFonts w:ascii="Times New Roman" w:eastAsia="Times New Roman" w:hAnsi="Times New Roman" w:cs="Times New Roman"/>
          <w:b/>
          <w:sz w:val="24"/>
          <w:szCs w:val="24"/>
          <w:lang w:eastAsia="ru-RU"/>
        </w:rPr>
      </w:pPr>
      <w:r w:rsidRPr="009A7981">
        <w:rPr>
          <w:rFonts w:ascii="Times New Roman" w:eastAsia="Times New Roman" w:hAnsi="Times New Roman" w:cs="Times New Roman"/>
          <w:b/>
          <w:noProof/>
          <w:sz w:val="24"/>
          <w:szCs w:val="24"/>
          <w:lang w:eastAsia="ru-RU"/>
        </w:rPr>
        <w:t>Информация</w:t>
      </w:r>
    </w:p>
    <w:p w:rsidR="006D680C" w:rsidRDefault="006D680C" w:rsidP="009A7981">
      <w:pPr>
        <w:spacing w:after="0" w:line="240" w:lineRule="auto"/>
        <w:jc w:val="center"/>
        <w:rPr>
          <w:rFonts w:ascii="Times New Roman" w:hAnsi="Times New Roman" w:cs="Times New Roman"/>
          <w:b/>
          <w:sz w:val="24"/>
          <w:szCs w:val="24"/>
        </w:rPr>
      </w:pPr>
      <w:r w:rsidRPr="006D680C">
        <w:rPr>
          <w:rFonts w:ascii="Times New Roman" w:hAnsi="Times New Roman" w:cs="Times New Roman"/>
          <w:b/>
          <w:sz w:val="24"/>
          <w:szCs w:val="24"/>
        </w:rPr>
        <w:t>о результатах</w:t>
      </w:r>
      <w:r w:rsidRPr="003C4407">
        <w:rPr>
          <w:rFonts w:ascii="Times New Roman" w:hAnsi="Times New Roman" w:cs="Times New Roman"/>
          <w:b/>
        </w:rPr>
        <w:t xml:space="preserve"> </w:t>
      </w:r>
      <w:r w:rsidR="009A7981">
        <w:rPr>
          <w:rFonts w:ascii="Times New Roman" w:hAnsi="Times New Roman" w:cs="Times New Roman"/>
          <w:b/>
        </w:rPr>
        <w:t>контрольного мероприятия</w:t>
      </w:r>
    </w:p>
    <w:p w:rsidR="006D680C" w:rsidRPr="003C4407" w:rsidRDefault="006D680C" w:rsidP="00311860">
      <w:pPr>
        <w:autoSpaceDE w:val="0"/>
        <w:autoSpaceDN w:val="0"/>
        <w:adjustRightInd w:val="0"/>
        <w:spacing w:after="0" w:line="240" w:lineRule="auto"/>
        <w:rPr>
          <w:rFonts w:ascii="Times New Roman" w:hAnsi="Times New Roman" w:cs="Times New Roman"/>
        </w:rPr>
      </w:pPr>
    </w:p>
    <w:p w:rsidR="009A7981" w:rsidRPr="009A7981" w:rsidRDefault="009A7981" w:rsidP="009A7981">
      <w:pPr>
        <w:spacing w:after="0" w:line="240" w:lineRule="auto"/>
        <w:ind w:firstLine="708"/>
        <w:jc w:val="both"/>
        <w:rPr>
          <w:rFonts w:ascii="Times New Roman" w:hAnsi="Times New Roman" w:cs="Times New Roman"/>
          <w:b/>
          <w:sz w:val="24"/>
          <w:szCs w:val="24"/>
        </w:rPr>
      </w:pPr>
      <w:r w:rsidRPr="009A7981">
        <w:rPr>
          <w:rFonts w:ascii="Times New Roman" w:eastAsia="Calibri" w:hAnsi="Times New Roman" w:cs="Times New Roman"/>
          <w:bCs/>
          <w:sz w:val="24"/>
          <w:szCs w:val="24"/>
        </w:rPr>
        <w:t xml:space="preserve">В соответствии с </w:t>
      </w:r>
      <w:r w:rsidR="00276EBA" w:rsidRPr="009A7981">
        <w:rPr>
          <w:rFonts w:ascii="Times New Roman" w:eastAsia="Calibri" w:hAnsi="Times New Roman" w:cs="Times New Roman"/>
          <w:sz w:val="24"/>
          <w:szCs w:val="24"/>
        </w:rPr>
        <w:t xml:space="preserve"> </w:t>
      </w:r>
      <w:r w:rsidR="006D680C" w:rsidRPr="009A7981">
        <w:rPr>
          <w:rFonts w:ascii="Times New Roman" w:eastAsia="Calibri" w:hAnsi="Times New Roman" w:cs="Times New Roman"/>
          <w:sz w:val="24"/>
          <w:szCs w:val="24"/>
        </w:rPr>
        <w:t>пункт</w:t>
      </w:r>
      <w:r w:rsidRPr="009A7981">
        <w:rPr>
          <w:rFonts w:ascii="Times New Roman" w:eastAsia="Calibri" w:hAnsi="Times New Roman" w:cs="Times New Roman"/>
          <w:sz w:val="24"/>
          <w:szCs w:val="24"/>
        </w:rPr>
        <w:t>ом</w:t>
      </w:r>
      <w:r w:rsidR="006D680C" w:rsidRPr="00FC7BA7">
        <w:rPr>
          <w:rFonts w:ascii="Times New Roman" w:eastAsia="Calibri" w:hAnsi="Times New Roman" w:cs="Times New Roman"/>
          <w:sz w:val="24"/>
          <w:szCs w:val="24"/>
        </w:rPr>
        <w:t xml:space="preserve"> </w:t>
      </w:r>
      <w:r w:rsidR="006D680C">
        <w:rPr>
          <w:rFonts w:ascii="Times New Roman" w:eastAsia="Calibri" w:hAnsi="Times New Roman" w:cs="Times New Roman"/>
          <w:sz w:val="24"/>
          <w:szCs w:val="24"/>
        </w:rPr>
        <w:t>3</w:t>
      </w:r>
      <w:r w:rsidR="006D680C" w:rsidRPr="00FC7BA7">
        <w:rPr>
          <w:rFonts w:ascii="Times New Roman" w:eastAsia="Calibri" w:hAnsi="Times New Roman" w:cs="Times New Roman"/>
          <w:sz w:val="24"/>
          <w:szCs w:val="24"/>
        </w:rPr>
        <w:t xml:space="preserve"> раздела </w:t>
      </w:r>
      <w:r w:rsidR="006D680C" w:rsidRPr="00FC7BA7">
        <w:rPr>
          <w:rFonts w:ascii="Times New Roman" w:eastAsia="Calibri" w:hAnsi="Times New Roman" w:cs="Times New Roman"/>
          <w:sz w:val="24"/>
          <w:szCs w:val="24"/>
          <w:lang w:val="en-US"/>
        </w:rPr>
        <w:t>II</w:t>
      </w:r>
      <w:r w:rsidR="006D680C" w:rsidRPr="00FC7BA7">
        <w:rPr>
          <w:rFonts w:ascii="Times New Roman" w:eastAsia="Calibri" w:hAnsi="Times New Roman" w:cs="Times New Roman"/>
          <w:sz w:val="24"/>
          <w:szCs w:val="24"/>
        </w:rPr>
        <w:t xml:space="preserve"> Плана работы Контрольно-счетного органа на 2022 год, утвержденного распоряжением председателя Контрольно-счетного органа</w:t>
      </w:r>
      <w:r w:rsidR="006D680C" w:rsidRPr="00FC7BA7">
        <w:rPr>
          <w:rFonts w:eastAsiaTheme="minorEastAsia"/>
          <w:sz w:val="20"/>
          <w:szCs w:val="20"/>
        </w:rPr>
        <w:t xml:space="preserve"> </w:t>
      </w:r>
      <w:r w:rsidR="006D680C" w:rsidRPr="00FC7BA7">
        <w:rPr>
          <w:rFonts w:ascii="Times New Roman" w:eastAsia="Times New Roman" w:hAnsi="Times New Roman" w:cs="Times New Roman"/>
          <w:sz w:val="24"/>
          <w:szCs w:val="24"/>
          <w:lang w:eastAsia="ru-RU"/>
        </w:rPr>
        <w:t>от 29.12.2021 № 01-10/24</w:t>
      </w:r>
      <w:r>
        <w:rPr>
          <w:rFonts w:ascii="Times New Roman" w:eastAsia="Times New Roman" w:hAnsi="Times New Roman" w:cs="Times New Roman"/>
          <w:sz w:val="24"/>
          <w:szCs w:val="24"/>
          <w:lang w:eastAsia="ru-RU"/>
        </w:rPr>
        <w:t xml:space="preserve"> проведено контрольное мероприятие «</w:t>
      </w:r>
      <w:r w:rsidRPr="009A7981">
        <w:rPr>
          <w:rFonts w:ascii="Times New Roman" w:eastAsia="Times New Roman" w:hAnsi="Times New Roman" w:cs="Times New Roman"/>
          <w:b/>
          <w:sz w:val="24"/>
          <w:szCs w:val="24"/>
          <w:lang w:eastAsia="ru-RU"/>
        </w:rPr>
        <w:t>Проверка</w:t>
      </w:r>
      <w:r w:rsidRPr="009A7981">
        <w:rPr>
          <w:rFonts w:ascii="Times New Roman" w:hAnsi="Times New Roman" w:cs="Times New Roman"/>
          <w:b/>
        </w:rPr>
        <w:t xml:space="preserve"> </w:t>
      </w:r>
      <w:r w:rsidRPr="009A7981">
        <w:rPr>
          <w:rFonts w:ascii="Times New Roman" w:hAnsi="Times New Roman" w:cs="Times New Roman"/>
          <w:b/>
          <w:sz w:val="24"/>
          <w:szCs w:val="24"/>
        </w:rPr>
        <w:t>организации и выполнения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w:t>
      </w:r>
      <w:r>
        <w:rPr>
          <w:rFonts w:ascii="Times New Roman" w:hAnsi="Times New Roman" w:cs="Times New Roman"/>
          <w:b/>
          <w:sz w:val="24"/>
          <w:szCs w:val="24"/>
        </w:rPr>
        <w:t>»</w:t>
      </w:r>
      <w:r w:rsidRPr="009A7981">
        <w:rPr>
          <w:rFonts w:ascii="Times New Roman" w:hAnsi="Times New Roman" w:cs="Times New Roman"/>
          <w:b/>
          <w:sz w:val="24"/>
          <w:szCs w:val="24"/>
        </w:rPr>
        <w:t>.</w:t>
      </w:r>
    </w:p>
    <w:p w:rsidR="009A7981" w:rsidRDefault="009A7981" w:rsidP="000B7DE1">
      <w:pPr>
        <w:spacing w:after="0" w:line="240" w:lineRule="auto"/>
        <w:ind w:firstLine="709"/>
        <w:jc w:val="both"/>
        <w:rPr>
          <w:rFonts w:ascii="Times New Roman" w:hAnsi="Times New Roman" w:cs="Times New Roman"/>
          <w:b/>
          <w:sz w:val="24"/>
          <w:szCs w:val="24"/>
        </w:rPr>
      </w:pPr>
    </w:p>
    <w:p w:rsidR="006D680C" w:rsidRDefault="006D680C" w:rsidP="000B7DE1">
      <w:pPr>
        <w:spacing w:after="0" w:line="240" w:lineRule="auto"/>
        <w:ind w:firstLine="709"/>
        <w:jc w:val="both"/>
        <w:rPr>
          <w:rFonts w:ascii="Times New Roman" w:hAnsi="Times New Roman" w:cs="Times New Roman"/>
          <w:color w:val="FF0000"/>
          <w:sz w:val="24"/>
          <w:szCs w:val="24"/>
        </w:rPr>
      </w:pPr>
      <w:r w:rsidRPr="008057C2">
        <w:rPr>
          <w:rFonts w:ascii="Times New Roman" w:hAnsi="Times New Roman" w:cs="Times New Roman"/>
          <w:b/>
          <w:sz w:val="24"/>
          <w:szCs w:val="24"/>
        </w:rPr>
        <w:t xml:space="preserve">Цель контрольного мероприятия: </w:t>
      </w:r>
    </w:p>
    <w:p w:rsidR="006D680C" w:rsidRPr="003E7934" w:rsidRDefault="006D680C" w:rsidP="006D680C">
      <w:pPr>
        <w:pStyle w:val="a3"/>
        <w:numPr>
          <w:ilvl w:val="0"/>
          <w:numId w:val="3"/>
        </w:numPr>
        <w:spacing w:after="0" w:line="240" w:lineRule="auto"/>
        <w:ind w:left="0" w:firstLine="284"/>
        <w:jc w:val="both"/>
        <w:rPr>
          <w:rFonts w:ascii="Times New Roman" w:hAnsi="Times New Roman" w:cs="Times New Roman"/>
          <w:color w:val="FF0000"/>
          <w:sz w:val="24"/>
          <w:szCs w:val="24"/>
        </w:rPr>
      </w:pPr>
      <w:r w:rsidRPr="003E7934">
        <w:rPr>
          <w:rFonts w:ascii="Times New Roman" w:hAnsi="Times New Roman" w:cs="Times New Roman"/>
          <w:sz w:val="24"/>
          <w:szCs w:val="24"/>
        </w:rPr>
        <w:t>определение законности и эффективности владения, пользования и распоряжения муниципальным имуществом.</w:t>
      </w:r>
      <w:r w:rsidRPr="003E7934">
        <w:rPr>
          <w:rFonts w:ascii="Times New Roman" w:hAnsi="Times New Roman" w:cs="Times New Roman"/>
          <w:sz w:val="24"/>
          <w:szCs w:val="24"/>
          <w:highlight w:val="cyan"/>
        </w:rPr>
        <w:t xml:space="preserve"> </w:t>
      </w:r>
    </w:p>
    <w:p w:rsidR="00D4012C" w:rsidRPr="000B7DE1" w:rsidRDefault="006D680C" w:rsidP="000B7DE1">
      <w:pPr>
        <w:pStyle w:val="a3"/>
        <w:numPr>
          <w:ilvl w:val="0"/>
          <w:numId w:val="2"/>
        </w:numPr>
        <w:spacing w:after="0" w:line="240" w:lineRule="auto"/>
        <w:ind w:left="0" w:firstLine="284"/>
        <w:jc w:val="both"/>
        <w:rPr>
          <w:rFonts w:ascii="Times New Roman" w:eastAsia="Times New Roman" w:hAnsi="Times New Roman" w:cs="Times New Roman"/>
          <w:b/>
          <w:sz w:val="24"/>
          <w:szCs w:val="24"/>
          <w:lang w:eastAsia="ru-RU"/>
        </w:rPr>
      </w:pPr>
      <w:r w:rsidRPr="006A2ABF">
        <w:rPr>
          <w:rFonts w:ascii="Times New Roman" w:hAnsi="Times New Roman" w:cs="Times New Roman"/>
          <w:sz w:val="24"/>
          <w:szCs w:val="24"/>
        </w:rPr>
        <w:t xml:space="preserve">проверка организации и выполнения функций главного администратора </w:t>
      </w:r>
      <w:r>
        <w:rPr>
          <w:rFonts w:ascii="Times New Roman" w:hAnsi="Times New Roman" w:cs="Times New Roman"/>
          <w:sz w:val="24"/>
          <w:szCs w:val="24"/>
        </w:rPr>
        <w:t xml:space="preserve">(администратора) </w:t>
      </w:r>
      <w:r w:rsidRPr="006A2ABF">
        <w:rPr>
          <w:rFonts w:ascii="Times New Roman" w:hAnsi="Times New Roman" w:cs="Times New Roman"/>
          <w:sz w:val="24"/>
          <w:szCs w:val="24"/>
        </w:rPr>
        <w:t xml:space="preserve">доходов в части неналоговых доходов и оценка доходности от </w:t>
      </w:r>
      <w:r>
        <w:rPr>
          <w:rFonts w:ascii="Times New Roman" w:hAnsi="Times New Roman" w:cs="Times New Roman"/>
          <w:sz w:val="24"/>
          <w:szCs w:val="24"/>
        </w:rPr>
        <w:t xml:space="preserve">муниципального имущества. </w:t>
      </w:r>
    </w:p>
    <w:p w:rsidR="000B7DE1" w:rsidRPr="000B7DE1" w:rsidRDefault="009A7981" w:rsidP="000B7DE1">
      <w:pPr>
        <w:spacing w:after="0" w:line="240" w:lineRule="auto"/>
        <w:ind w:left="420" w:right="-6" w:firstLine="289"/>
        <w:jc w:val="both"/>
        <w:rPr>
          <w:rFonts w:ascii="Times New Roman" w:eastAsia="Times New Roman" w:hAnsi="Times New Roman" w:cs="Times New Roman"/>
          <w:sz w:val="24"/>
          <w:szCs w:val="24"/>
        </w:rPr>
      </w:pPr>
      <w:r>
        <w:rPr>
          <w:rFonts w:ascii="Times New Roman" w:hAnsi="Times New Roman" w:cs="Times New Roman"/>
          <w:b/>
          <w:sz w:val="24"/>
          <w:szCs w:val="24"/>
        </w:rPr>
        <w:t>Объекты контроля</w:t>
      </w:r>
      <w:r w:rsidR="000B7DE1" w:rsidRPr="000B7DE1">
        <w:rPr>
          <w:rFonts w:ascii="Times New Roman" w:eastAsia="Times New Roman" w:hAnsi="Times New Roman" w:cs="Times New Roman"/>
          <w:sz w:val="24"/>
          <w:szCs w:val="24"/>
        </w:rPr>
        <w:t>:</w:t>
      </w:r>
    </w:p>
    <w:p w:rsidR="000B7DE1" w:rsidRPr="0019481B" w:rsidRDefault="000B7DE1" w:rsidP="00276EBA">
      <w:pPr>
        <w:pStyle w:val="a3"/>
        <w:numPr>
          <w:ilvl w:val="0"/>
          <w:numId w:val="4"/>
        </w:numPr>
        <w:autoSpaceDE w:val="0"/>
        <w:autoSpaceDN w:val="0"/>
        <w:adjustRightInd w:val="0"/>
        <w:spacing w:after="0" w:line="24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Администраци</w:t>
      </w:r>
      <w:r w:rsidR="009A7981">
        <w:rPr>
          <w:rFonts w:ascii="Times New Roman" w:hAnsi="Times New Roman" w:cs="Times New Roman"/>
          <w:sz w:val="24"/>
          <w:szCs w:val="24"/>
        </w:rPr>
        <w:t>я</w:t>
      </w:r>
      <w:r w:rsidRPr="000B7DE1">
        <w:rPr>
          <w:rFonts w:ascii="Times New Roman" w:hAnsi="Times New Roman" w:cs="Times New Roman"/>
          <w:sz w:val="24"/>
          <w:szCs w:val="24"/>
        </w:rPr>
        <w:t xml:space="preserve"> </w:t>
      </w:r>
      <w:r>
        <w:rPr>
          <w:rFonts w:ascii="Times New Roman" w:hAnsi="Times New Roman" w:cs="Times New Roman"/>
          <w:sz w:val="24"/>
          <w:szCs w:val="24"/>
        </w:rPr>
        <w:t>г.</w:t>
      </w:r>
      <w:r w:rsidR="00EC2B36">
        <w:rPr>
          <w:rFonts w:ascii="Times New Roman" w:hAnsi="Times New Roman" w:cs="Times New Roman"/>
          <w:sz w:val="24"/>
          <w:szCs w:val="24"/>
        </w:rPr>
        <w:t xml:space="preserve">п. Зеленоборский </w:t>
      </w:r>
      <w:r w:rsidR="009A7981">
        <w:rPr>
          <w:rFonts w:ascii="Times New Roman" w:hAnsi="Times New Roman" w:cs="Times New Roman"/>
          <w:sz w:val="24"/>
          <w:szCs w:val="24"/>
        </w:rPr>
        <w:t xml:space="preserve">(акт </w:t>
      </w:r>
      <w:r w:rsidR="00EC2B36">
        <w:rPr>
          <w:rFonts w:ascii="Times New Roman" w:hAnsi="Times New Roman" w:cs="Times New Roman"/>
          <w:sz w:val="24"/>
          <w:szCs w:val="24"/>
        </w:rPr>
        <w:t xml:space="preserve">от 21.07.2022 </w:t>
      </w:r>
      <w:r w:rsidRPr="0019481B">
        <w:rPr>
          <w:rFonts w:ascii="Times New Roman" w:hAnsi="Times New Roman" w:cs="Times New Roman"/>
          <w:sz w:val="24"/>
          <w:szCs w:val="24"/>
        </w:rPr>
        <w:t>(б</w:t>
      </w:r>
      <w:r w:rsidRPr="0019481B">
        <w:rPr>
          <w:rFonts w:ascii="Times New Roman" w:eastAsia="Calibri" w:hAnsi="Times New Roman" w:cs="Times New Roman"/>
          <w:bCs/>
          <w:sz w:val="24"/>
          <w:szCs w:val="24"/>
        </w:rPr>
        <w:t>ез разногласий);</w:t>
      </w:r>
    </w:p>
    <w:p w:rsidR="000B7DE1" w:rsidRPr="0019481B" w:rsidRDefault="000B7DE1" w:rsidP="00276EBA">
      <w:pPr>
        <w:pStyle w:val="a3"/>
        <w:numPr>
          <w:ilvl w:val="0"/>
          <w:numId w:val="4"/>
        </w:numPr>
        <w:autoSpaceDE w:val="0"/>
        <w:autoSpaceDN w:val="0"/>
        <w:adjustRightInd w:val="0"/>
        <w:spacing w:after="0" w:line="240" w:lineRule="auto"/>
        <w:ind w:left="0" w:firstLine="284"/>
        <w:jc w:val="both"/>
        <w:rPr>
          <w:rFonts w:ascii="Times New Roman" w:hAnsi="Times New Roman" w:cs="Times New Roman"/>
          <w:bCs/>
          <w:sz w:val="24"/>
          <w:szCs w:val="24"/>
        </w:rPr>
      </w:pPr>
      <w:r w:rsidRPr="000B7DE1">
        <w:rPr>
          <w:rFonts w:ascii="Times New Roman" w:eastAsia="Calibri" w:hAnsi="Times New Roman" w:cs="Times New Roman"/>
          <w:bCs/>
          <w:sz w:val="24"/>
          <w:szCs w:val="24"/>
        </w:rPr>
        <w:t xml:space="preserve">МКУ «Отдел городского хозяйства» </w:t>
      </w:r>
      <w:r w:rsidR="009A7981">
        <w:rPr>
          <w:rFonts w:ascii="Times New Roman" w:eastAsia="Calibri" w:hAnsi="Times New Roman" w:cs="Times New Roman"/>
          <w:bCs/>
          <w:sz w:val="24"/>
          <w:szCs w:val="24"/>
        </w:rPr>
        <w:t xml:space="preserve">(акт </w:t>
      </w:r>
      <w:r w:rsidR="00DA5A65">
        <w:rPr>
          <w:rFonts w:ascii="Times New Roman" w:eastAsia="Calibri" w:hAnsi="Times New Roman" w:cs="Times New Roman"/>
          <w:bCs/>
          <w:sz w:val="24"/>
          <w:szCs w:val="24"/>
        </w:rPr>
        <w:t>от 21.07.</w:t>
      </w:r>
      <w:r w:rsidR="00DA5A65" w:rsidRPr="0019481B">
        <w:rPr>
          <w:rFonts w:ascii="Times New Roman" w:eastAsia="Calibri" w:hAnsi="Times New Roman" w:cs="Times New Roman"/>
          <w:bCs/>
          <w:sz w:val="24"/>
          <w:szCs w:val="24"/>
        </w:rPr>
        <w:t xml:space="preserve">2022 </w:t>
      </w:r>
      <w:r w:rsidRPr="0019481B">
        <w:rPr>
          <w:rFonts w:ascii="Times New Roman" w:eastAsia="Calibri" w:hAnsi="Times New Roman" w:cs="Times New Roman"/>
          <w:bCs/>
          <w:sz w:val="24"/>
          <w:szCs w:val="24"/>
        </w:rPr>
        <w:t>(без разногласий)</w:t>
      </w:r>
      <w:r w:rsidR="0019481B">
        <w:rPr>
          <w:rFonts w:ascii="Times New Roman" w:eastAsia="Calibri" w:hAnsi="Times New Roman" w:cs="Times New Roman"/>
          <w:bCs/>
          <w:sz w:val="24"/>
          <w:szCs w:val="24"/>
        </w:rPr>
        <w:t>.</w:t>
      </w:r>
    </w:p>
    <w:p w:rsidR="000B7DE1" w:rsidRDefault="000B7DE1" w:rsidP="00311860">
      <w:pPr>
        <w:spacing w:after="0"/>
        <w:ind w:firstLine="709"/>
        <w:rPr>
          <w:rFonts w:ascii="Times New Roman" w:hAnsi="Times New Roman" w:cs="Times New Roman"/>
          <w:sz w:val="24"/>
          <w:szCs w:val="24"/>
        </w:rPr>
      </w:pPr>
      <w:r w:rsidRPr="000B7DE1">
        <w:rPr>
          <w:rFonts w:ascii="Times New Roman" w:hAnsi="Times New Roman" w:cs="Times New Roman"/>
          <w:b/>
          <w:sz w:val="24"/>
          <w:szCs w:val="24"/>
        </w:rPr>
        <w:t>Проверяемый период</w:t>
      </w:r>
      <w:r>
        <w:rPr>
          <w:rFonts w:ascii="Times New Roman" w:hAnsi="Times New Roman" w:cs="Times New Roman"/>
          <w:sz w:val="24"/>
          <w:szCs w:val="24"/>
        </w:rPr>
        <w:t>: 2021 год и 1 квартал 2022 года.</w:t>
      </w:r>
    </w:p>
    <w:p w:rsidR="000B7DE1" w:rsidRDefault="000B7DE1" w:rsidP="000B7DE1">
      <w:pPr>
        <w:spacing w:before="100" w:after="0" w:line="240" w:lineRule="auto"/>
        <w:ind w:firstLine="709"/>
        <w:contextualSpacing/>
        <w:jc w:val="both"/>
        <w:rPr>
          <w:rFonts w:ascii="Times New Roman" w:eastAsia="Times New Roman" w:hAnsi="Times New Roman" w:cs="Times New Roman"/>
          <w:sz w:val="24"/>
          <w:szCs w:val="24"/>
          <w:lang w:eastAsia="ru-RU"/>
        </w:rPr>
      </w:pPr>
      <w:r w:rsidRPr="000B7DE1">
        <w:rPr>
          <w:rFonts w:ascii="Times New Roman" w:hAnsi="Times New Roman" w:cs="Times New Roman"/>
          <w:b/>
          <w:sz w:val="24"/>
          <w:szCs w:val="24"/>
        </w:rPr>
        <w:t xml:space="preserve">Объем бюджетных средств, охваченных контрольным мероприятием </w:t>
      </w:r>
      <w:r w:rsidRPr="00276EBA">
        <w:rPr>
          <w:rFonts w:ascii="Times New Roman" w:hAnsi="Times New Roman" w:cs="Times New Roman"/>
          <w:sz w:val="24"/>
          <w:szCs w:val="24"/>
        </w:rPr>
        <w:t xml:space="preserve">(кассовое поступление доходов в местный бюджет по источнику доходов </w:t>
      </w:r>
      <w:r w:rsidR="00276EBA">
        <w:rPr>
          <w:rFonts w:ascii="Times New Roman" w:hAnsi="Times New Roman" w:cs="Times New Roman"/>
          <w:bCs/>
          <w:sz w:val="24"/>
          <w:szCs w:val="24"/>
        </w:rPr>
        <w:t>КБК 1</w:t>
      </w:r>
      <w:r w:rsidRPr="00276EBA">
        <w:rPr>
          <w:rFonts w:ascii="Times New Roman" w:hAnsi="Times New Roman" w:cs="Times New Roman"/>
          <w:bCs/>
          <w:sz w:val="24"/>
          <w:szCs w:val="24"/>
        </w:rPr>
        <w:t xml:space="preserve">11 09045 </w:t>
      </w:r>
      <w:r w:rsidR="00276EBA" w:rsidRPr="00276EBA">
        <w:rPr>
          <w:rFonts w:ascii="Times New Roman" w:hAnsi="Times New Roman" w:cs="Times New Roman"/>
          <w:bCs/>
          <w:sz w:val="24"/>
          <w:szCs w:val="24"/>
        </w:rPr>
        <w:t>13</w:t>
      </w:r>
      <w:r w:rsidRPr="00276EBA">
        <w:rPr>
          <w:rFonts w:ascii="Times New Roman" w:hAnsi="Times New Roman" w:cs="Times New Roman"/>
          <w:bCs/>
          <w:sz w:val="24"/>
          <w:szCs w:val="24"/>
        </w:rPr>
        <w:t xml:space="preserve"> 0000 120</w:t>
      </w:r>
      <w:r w:rsidRPr="00276EBA">
        <w:rPr>
          <w:rFonts w:ascii="Times New Roman" w:hAnsi="Times New Roman" w:cs="Times New Roman"/>
          <w:sz w:val="24"/>
          <w:szCs w:val="24"/>
        </w:rPr>
        <w:t xml:space="preserve"> «</w:t>
      </w:r>
      <w:r w:rsidRPr="00276EBA">
        <w:rPr>
          <w:rFonts w:ascii="Times New Roman" w:hAnsi="Times New Roman" w:cs="Times New Roman"/>
          <w:bCs/>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т.ч. казенных)</w:t>
      </w:r>
      <w:r w:rsidRPr="00276EBA">
        <w:rPr>
          <w:rFonts w:ascii="Times New Roman" w:hAnsi="Times New Roman" w:cs="Times New Roman"/>
          <w:sz w:val="24"/>
          <w:szCs w:val="24"/>
        </w:rPr>
        <w:t xml:space="preserve"> по данным  администратора  доходов – МКУ «ОГХ»  ф. 0503127) - </w:t>
      </w:r>
      <w:r w:rsidRPr="00276EBA">
        <w:rPr>
          <w:rFonts w:ascii="Times New Roman" w:eastAsia="Times New Roman" w:hAnsi="Times New Roman" w:cs="Times New Roman"/>
          <w:sz w:val="24"/>
          <w:szCs w:val="24"/>
          <w:lang w:eastAsia="ru-RU"/>
        </w:rPr>
        <w:t>1 021,7  тыс. рублей, в т.ч. за 2021 год – 804, 5 тыс. рублей, за 1 квартал 2022 года – 217,2 тыс. рублей</w:t>
      </w:r>
      <w:r>
        <w:rPr>
          <w:rFonts w:ascii="Times New Roman" w:eastAsia="Times New Roman" w:hAnsi="Times New Roman" w:cs="Times New Roman"/>
          <w:sz w:val="24"/>
          <w:szCs w:val="24"/>
          <w:lang w:eastAsia="ru-RU"/>
        </w:rPr>
        <w:t>.</w:t>
      </w:r>
    </w:p>
    <w:p w:rsidR="00276EBA" w:rsidRPr="00424378" w:rsidRDefault="00276EBA" w:rsidP="00276EBA">
      <w:pPr>
        <w:spacing w:after="0" w:line="240" w:lineRule="auto"/>
        <w:ind w:firstLine="709"/>
        <w:jc w:val="both"/>
        <w:rPr>
          <w:rFonts w:ascii="Times New Roman" w:hAnsi="Times New Roman" w:cs="Times New Roman"/>
          <w:sz w:val="24"/>
          <w:szCs w:val="24"/>
        </w:rPr>
      </w:pPr>
      <w:r w:rsidRPr="00424378">
        <w:rPr>
          <w:rFonts w:ascii="Times New Roman" w:hAnsi="Times New Roman" w:cs="Times New Roman"/>
          <w:sz w:val="24"/>
          <w:szCs w:val="24"/>
        </w:rPr>
        <w:t xml:space="preserve">Объектом исследования является муниципальное имущество в части жилого фонда, входящее в состав муниципальной имущественной казны. </w:t>
      </w:r>
    </w:p>
    <w:p w:rsidR="00EC2B36" w:rsidRDefault="00EC2B36" w:rsidP="00311860">
      <w:pPr>
        <w:spacing w:after="0" w:line="240" w:lineRule="auto"/>
        <w:ind w:firstLine="709"/>
        <w:jc w:val="both"/>
        <w:rPr>
          <w:rFonts w:ascii="Times New Roman" w:hAnsi="Times New Roman" w:cs="Times New Roman"/>
          <w:sz w:val="24"/>
          <w:szCs w:val="24"/>
        </w:rPr>
      </w:pPr>
    </w:p>
    <w:p w:rsidR="00FA19F4" w:rsidRPr="003E7934" w:rsidRDefault="00FA19F4" w:rsidP="00FA19F4">
      <w:pPr>
        <w:spacing w:after="0" w:line="240" w:lineRule="auto"/>
        <w:jc w:val="center"/>
        <w:rPr>
          <w:rFonts w:ascii="Times New Roman" w:eastAsia="Calibri" w:hAnsi="Times New Roman" w:cs="Times New Roman"/>
          <w:b/>
          <w:sz w:val="24"/>
          <w:szCs w:val="24"/>
        </w:rPr>
      </w:pPr>
      <w:r w:rsidRPr="00A91E78">
        <w:rPr>
          <w:rFonts w:ascii="Times New Roman" w:eastAsia="Calibri" w:hAnsi="Times New Roman" w:cs="Times New Roman"/>
          <w:b/>
          <w:sz w:val="24"/>
          <w:szCs w:val="24"/>
        </w:rPr>
        <w:t xml:space="preserve"> Нормативно-правовое регулирование</w:t>
      </w:r>
    </w:p>
    <w:p w:rsidR="00FA19F4" w:rsidRPr="003E7934" w:rsidRDefault="00FA19F4" w:rsidP="00FA19F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7934">
        <w:rPr>
          <w:rFonts w:ascii="Times New Roman" w:hAnsi="Times New Roman" w:cs="Times New Roman"/>
          <w:sz w:val="24"/>
          <w:szCs w:val="24"/>
        </w:rPr>
        <w:t>Финансовые права муниципального образования закреплены рядом нормативных актов: Конституцией РФ (часть 1 статья 132), Гражданским кодексом РФ (статья 215), Бюджетным кодексом РФ (статья 15), Федеральным законом от 06.10.2003 года № 131-ФЗ «Об общих принципах организации местного самоуправления в РФ», законами субъектов о местном самоуправлении и др.</w:t>
      </w:r>
    </w:p>
    <w:p w:rsidR="00FA19F4" w:rsidRPr="003E7934" w:rsidRDefault="00FA19F4" w:rsidP="00FA19F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7934">
        <w:rPr>
          <w:rFonts w:ascii="Times New Roman" w:hAnsi="Times New Roman" w:cs="Times New Roman"/>
          <w:sz w:val="24"/>
          <w:szCs w:val="24"/>
        </w:rPr>
        <w:t xml:space="preserve">В соответствии со </w:t>
      </w:r>
      <w:hyperlink r:id="rId8" w:history="1">
        <w:r w:rsidRPr="003E7934">
          <w:rPr>
            <w:rFonts w:ascii="Times New Roman" w:hAnsi="Times New Roman" w:cs="Times New Roman"/>
            <w:sz w:val="24"/>
            <w:szCs w:val="24"/>
          </w:rPr>
          <w:t>статьей 132</w:t>
        </w:r>
      </w:hyperlink>
      <w:r w:rsidRPr="003E7934">
        <w:rPr>
          <w:rFonts w:ascii="Times New Roman" w:hAnsi="Times New Roman" w:cs="Times New Roman"/>
          <w:sz w:val="24"/>
          <w:szCs w:val="24"/>
        </w:rPr>
        <w:t xml:space="preserve"> Конституции РФ</w:t>
      </w:r>
      <w:r w:rsidRPr="003E7934">
        <w:rPr>
          <w:rFonts w:ascii="Times New Roman" w:hAnsi="Times New Roman" w:cs="Times New Roman"/>
          <w:b/>
          <w:sz w:val="24"/>
          <w:szCs w:val="24"/>
        </w:rPr>
        <w:t xml:space="preserve"> </w:t>
      </w:r>
      <w:r w:rsidRPr="003E7934">
        <w:rPr>
          <w:rFonts w:ascii="Times New Roman" w:hAnsi="Times New Roman" w:cs="Times New Roman"/>
          <w:sz w:val="24"/>
          <w:szCs w:val="24"/>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а также решают иные вопросы местного значения.</w:t>
      </w:r>
    </w:p>
    <w:p w:rsidR="00FA19F4" w:rsidRPr="003E7934" w:rsidRDefault="00FA19F4" w:rsidP="00FA19F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E7934">
        <w:rPr>
          <w:rFonts w:ascii="Times New Roman" w:hAnsi="Times New Roman" w:cs="Times New Roman"/>
          <w:bCs/>
          <w:sz w:val="24"/>
          <w:szCs w:val="24"/>
        </w:rPr>
        <w:t xml:space="preserve">В силу статьи 215 «Право муниципальной собственности» Гражданского кодекса РФ: </w:t>
      </w:r>
    </w:p>
    <w:p w:rsidR="00FA19F4" w:rsidRPr="003E7934" w:rsidRDefault="00FA19F4" w:rsidP="00FA19F4">
      <w:pPr>
        <w:numPr>
          <w:ilvl w:val="0"/>
          <w:numId w:val="5"/>
        </w:numPr>
        <w:autoSpaceDE w:val="0"/>
        <w:autoSpaceDN w:val="0"/>
        <w:adjustRightInd w:val="0"/>
        <w:spacing w:after="0" w:line="240" w:lineRule="auto"/>
        <w:ind w:left="0" w:firstLine="142"/>
        <w:contextualSpacing/>
        <w:jc w:val="both"/>
        <w:rPr>
          <w:rFonts w:ascii="Times New Roman" w:hAnsi="Times New Roman" w:cs="Times New Roman"/>
          <w:sz w:val="24"/>
          <w:szCs w:val="24"/>
        </w:rPr>
      </w:pPr>
      <w:r w:rsidRPr="003E7934">
        <w:rPr>
          <w:rFonts w:ascii="Times New Roman" w:hAnsi="Times New Roman" w:cs="Times New Roman"/>
          <w:sz w:val="24"/>
          <w:szCs w:val="24"/>
        </w:rPr>
        <w:t>муниципальной собственностью является имущество, принадлежащее на праве собственности с</w:t>
      </w:r>
      <w:r>
        <w:rPr>
          <w:rFonts w:ascii="Times New Roman" w:hAnsi="Times New Roman" w:cs="Times New Roman"/>
          <w:sz w:val="24"/>
          <w:szCs w:val="24"/>
        </w:rPr>
        <w:t>ельским поселениям</w:t>
      </w:r>
      <w:r w:rsidRPr="003E7934">
        <w:rPr>
          <w:rFonts w:ascii="Times New Roman" w:hAnsi="Times New Roman" w:cs="Times New Roman"/>
          <w:sz w:val="24"/>
          <w:szCs w:val="24"/>
        </w:rPr>
        <w:t>;</w:t>
      </w:r>
    </w:p>
    <w:p w:rsidR="00FA19F4" w:rsidRDefault="00FA19F4" w:rsidP="00FA19F4">
      <w:pPr>
        <w:numPr>
          <w:ilvl w:val="0"/>
          <w:numId w:val="5"/>
        </w:numPr>
        <w:autoSpaceDE w:val="0"/>
        <w:autoSpaceDN w:val="0"/>
        <w:adjustRightInd w:val="0"/>
        <w:spacing w:after="0" w:line="240" w:lineRule="auto"/>
        <w:ind w:left="0" w:firstLine="142"/>
        <w:contextualSpacing/>
        <w:jc w:val="both"/>
        <w:rPr>
          <w:rFonts w:ascii="Times New Roman" w:hAnsi="Times New Roman" w:cs="Times New Roman"/>
          <w:sz w:val="24"/>
          <w:szCs w:val="24"/>
        </w:rPr>
      </w:pPr>
      <w:r w:rsidRPr="00DB66B2">
        <w:rPr>
          <w:rFonts w:ascii="Times New Roman" w:hAnsi="Times New Roman" w:cs="Times New Roman"/>
          <w:sz w:val="24"/>
          <w:szCs w:val="24"/>
        </w:rPr>
        <w:t xml:space="preserve">органы местного самоуправления от имени муниципального образования осуществляют </w:t>
      </w:r>
    </w:p>
    <w:p w:rsidR="00FA19F4" w:rsidRDefault="00FA19F4" w:rsidP="00FA19F4">
      <w:pPr>
        <w:autoSpaceDE w:val="0"/>
        <w:autoSpaceDN w:val="0"/>
        <w:adjustRightInd w:val="0"/>
        <w:spacing w:after="0" w:line="240" w:lineRule="auto"/>
        <w:contextualSpacing/>
        <w:jc w:val="both"/>
        <w:rPr>
          <w:rFonts w:ascii="Times New Roman" w:hAnsi="Times New Roman" w:cs="Times New Roman"/>
          <w:sz w:val="24"/>
          <w:szCs w:val="24"/>
        </w:rPr>
      </w:pPr>
      <w:r w:rsidRPr="00DB66B2">
        <w:rPr>
          <w:rFonts w:ascii="Times New Roman" w:hAnsi="Times New Roman" w:cs="Times New Roman"/>
          <w:sz w:val="24"/>
          <w:szCs w:val="24"/>
        </w:rPr>
        <w:t>права собственника</w:t>
      </w:r>
      <w:r>
        <w:rPr>
          <w:rFonts w:ascii="Times New Roman" w:hAnsi="Times New Roman" w:cs="Times New Roman"/>
          <w:sz w:val="24"/>
          <w:szCs w:val="24"/>
        </w:rPr>
        <w:t xml:space="preserve">;   </w:t>
      </w:r>
    </w:p>
    <w:p w:rsidR="00FA19F4" w:rsidRDefault="00FA19F4" w:rsidP="00FA19F4">
      <w:pPr>
        <w:numPr>
          <w:ilvl w:val="0"/>
          <w:numId w:val="5"/>
        </w:numPr>
        <w:autoSpaceDE w:val="0"/>
        <w:autoSpaceDN w:val="0"/>
        <w:adjustRightInd w:val="0"/>
        <w:spacing w:after="0" w:line="240" w:lineRule="auto"/>
        <w:ind w:left="0" w:firstLine="142"/>
        <w:contextualSpacing/>
        <w:jc w:val="both"/>
        <w:rPr>
          <w:rFonts w:ascii="Times New Roman" w:hAnsi="Times New Roman" w:cs="Times New Roman"/>
          <w:sz w:val="24"/>
          <w:szCs w:val="24"/>
        </w:rPr>
      </w:pPr>
      <w:r w:rsidRPr="003E7934">
        <w:rPr>
          <w:rFonts w:ascii="Times New Roman" w:hAnsi="Times New Roman" w:cs="Times New Roman"/>
          <w:sz w:val="24"/>
          <w:szCs w:val="24"/>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сельского поселения.</w:t>
      </w:r>
    </w:p>
    <w:p w:rsidR="00FA19F4" w:rsidRPr="00DB66B2" w:rsidRDefault="00FA19F4" w:rsidP="00FA19F4">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И</w:t>
      </w:r>
      <w:r w:rsidRPr="00DB66B2">
        <w:rPr>
          <w:rFonts w:ascii="Times New Roman" w:hAnsi="Times New Roman" w:cs="Times New Roman"/>
          <w:sz w:val="24"/>
          <w:szCs w:val="24"/>
        </w:rPr>
        <w:t xml:space="preserve">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w:t>
      </w:r>
      <w:r>
        <w:rPr>
          <w:rFonts w:ascii="Times New Roman" w:hAnsi="Times New Roman" w:cs="Times New Roman"/>
          <w:sz w:val="24"/>
          <w:szCs w:val="24"/>
        </w:rPr>
        <w:t xml:space="preserve"> Гражданским</w:t>
      </w:r>
      <w:r w:rsidRPr="00DB66B2">
        <w:rPr>
          <w:rFonts w:ascii="Times New Roman" w:hAnsi="Times New Roman" w:cs="Times New Roman"/>
          <w:sz w:val="24"/>
          <w:szCs w:val="24"/>
        </w:rPr>
        <w:t xml:space="preserve"> Кодексом </w:t>
      </w:r>
      <w:r>
        <w:rPr>
          <w:rFonts w:ascii="Times New Roman" w:hAnsi="Times New Roman" w:cs="Times New Roman"/>
          <w:sz w:val="24"/>
          <w:szCs w:val="24"/>
        </w:rPr>
        <w:t xml:space="preserve">РФ </w:t>
      </w:r>
      <w:r w:rsidRPr="00DB66B2">
        <w:rPr>
          <w:rFonts w:ascii="Times New Roman" w:hAnsi="Times New Roman" w:cs="Times New Roman"/>
          <w:sz w:val="24"/>
          <w:szCs w:val="24"/>
        </w:rPr>
        <w:t>(</w:t>
      </w:r>
      <w:hyperlink r:id="rId9" w:history="1">
        <w:r w:rsidRPr="00DB66B2">
          <w:rPr>
            <w:rFonts w:ascii="Times New Roman" w:hAnsi="Times New Roman" w:cs="Times New Roman"/>
            <w:sz w:val="24"/>
            <w:szCs w:val="24"/>
          </w:rPr>
          <w:t>статья 294</w:t>
        </w:r>
      </w:hyperlink>
      <w:r w:rsidRPr="00DB66B2">
        <w:rPr>
          <w:rFonts w:ascii="Times New Roman" w:hAnsi="Times New Roman" w:cs="Times New Roman"/>
          <w:sz w:val="24"/>
          <w:szCs w:val="24"/>
        </w:rPr>
        <w:t xml:space="preserve"> «Право  хозяйственного  ведения», статья </w:t>
      </w:r>
      <w:hyperlink r:id="rId10" w:history="1">
        <w:r w:rsidRPr="00DB66B2">
          <w:rPr>
            <w:rFonts w:ascii="Times New Roman" w:hAnsi="Times New Roman" w:cs="Times New Roman"/>
            <w:sz w:val="24"/>
            <w:szCs w:val="24"/>
          </w:rPr>
          <w:t>296</w:t>
        </w:r>
      </w:hyperlink>
      <w:r w:rsidRPr="00DB66B2">
        <w:rPr>
          <w:rFonts w:ascii="Times New Roman" w:hAnsi="Times New Roman" w:cs="Times New Roman"/>
          <w:sz w:val="24"/>
          <w:szCs w:val="24"/>
        </w:rPr>
        <w:t xml:space="preserve"> «Право  оперативного управления»);</w:t>
      </w:r>
    </w:p>
    <w:p w:rsidR="00FA19F4" w:rsidRPr="003E7934" w:rsidRDefault="00FA19F4" w:rsidP="00FA19F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E7934">
        <w:rPr>
          <w:rFonts w:ascii="Times New Roman" w:eastAsia="Times New Roman" w:hAnsi="Times New Roman" w:cs="Times New Roman"/>
          <w:sz w:val="24"/>
          <w:szCs w:val="24"/>
          <w:lang w:eastAsia="ru-RU"/>
        </w:rPr>
        <w:t>Находящееся в муниципальной собственности имущество</w:t>
      </w:r>
      <w:r w:rsidRPr="003E7934">
        <w:rPr>
          <w:rFonts w:ascii="Times New Roman" w:eastAsia="Times New Roman" w:hAnsi="Times New Roman" w:cs="Times New Roman"/>
          <w:b/>
          <w:sz w:val="24"/>
          <w:szCs w:val="24"/>
          <w:lang w:eastAsia="ru-RU"/>
        </w:rPr>
        <w:t xml:space="preserve"> </w:t>
      </w:r>
      <w:r w:rsidRPr="003E7934">
        <w:rPr>
          <w:rFonts w:ascii="Times New Roman" w:eastAsia="Times New Roman" w:hAnsi="Times New Roman" w:cs="Times New Roman"/>
          <w:sz w:val="24"/>
          <w:szCs w:val="24"/>
          <w:lang w:eastAsia="ru-RU"/>
        </w:rPr>
        <w:t xml:space="preserve">составляет экономическую основу местного самоуправления сельского поселения (статья 45 Устава).  </w:t>
      </w:r>
    </w:p>
    <w:p w:rsidR="00FA19F4" w:rsidRPr="003E7934"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3E7934">
        <w:rPr>
          <w:rFonts w:ascii="Times New Roman" w:hAnsi="Times New Roman" w:cs="Times New Roman"/>
          <w:bCs/>
          <w:sz w:val="24"/>
          <w:szCs w:val="24"/>
        </w:rPr>
        <w:t xml:space="preserve">опросами местного значения </w:t>
      </w:r>
      <w:r>
        <w:rPr>
          <w:rFonts w:ascii="Times New Roman" w:hAnsi="Times New Roman" w:cs="Times New Roman"/>
          <w:bCs/>
          <w:sz w:val="24"/>
          <w:szCs w:val="24"/>
        </w:rPr>
        <w:t>в силу Федерального</w:t>
      </w:r>
      <w:r w:rsidRPr="003E7934">
        <w:rPr>
          <w:rFonts w:ascii="Times New Roman" w:hAnsi="Times New Roman" w:cs="Times New Roman"/>
          <w:bCs/>
          <w:sz w:val="24"/>
          <w:szCs w:val="24"/>
        </w:rPr>
        <w:t xml:space="preserve"> закон</w:t>
      </w:r>
      <w:r>
        <w:rPr>
          <w:rFonts w:ascii="Times New Roman" w:hAnsi="Times New Roman" w:cs="Times New Roman"/>
          <w:bCs/>
          <w:sz w:val="24"/>
          <w:szCs w:val="24"/>
        </w:rPr>
        <w:t>а</w:t>
      </w:r>
      <w:r w:rsidRPr="003E7934">
        <w:rPr>
          <w:rFonts w:ascii="Times New Roman" w:hAnsi="Times New Roman" w:cs="Times New Roman"/>
          <w:bCs/>
          <w:sz w:val="24"/>
          <w:szCs w:val="24"/>
        </w:rPr>
        <w:t xml:space="preserve"> от 06.10.2003 № 131-ФЗ «Об общих принципах организации местного самоуправления в Российской Федерации» являются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данным федеральным законом осуществляется населением и (или) органами местного самоуправления самостоятельно.</w:t>
      </w:r>
    </w:p>
    <w:p w:rsidR="00FA19F4" w:rsidRPr="003E7934"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sidRPr="003E7934">
        <w:rPr>
          <w:rFonts w:ascii="Times New Roman" w:hAnsi="Times New Roman" w:cs="Times New Roman"/>
          <w:bCs/>
          <w:sz w:val="24"/>
          <w:szCs w:val="24"/>
        </w:rPr>
        <w:t>К таким вопросам относится, в частности, обеспечение малоимущих граждан, проживающих в поселении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(абзац двенадцатый часть 1 статья 2, пункт 6 часть 1 статья 14, пункт 6 часть 1 статья 16).</w:t>
      </w:r>
    </w:p>
    <w:p w:rsidR="00FA19F4" w:rsidRPr="003E7934"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sidRPr="003E7934">
        <w:rPr>
          <w:rFonts w:ascii="Times New Roman" w:hAnsi="Times New Roman" w:cs="Times New Roman"/>
          <w:bCs/>
          <w:sz w:val="24"/>
          <w:szCs w:val="24"/>
        </w:rPr>
        <w:t>Для решения этих вопросов в собственности муниципальных образований может находиться имущество, предназначенное для решения вопросов местного значения (пункт 1 часть 1 статья 50), в частности,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A19F4" w:rsidRPr="003E7934"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sidRPr="003E7934">
        <w:rPr>
          <w:rFonts w:ascii="Times New Roman" w:hAnsi="Times New Roman" w:cs="Times New Roman"/>
          <w:bCs/>
          <w:sz w:val="24"/>
          <w:szCs w:val="24"/>
        </w:rPr>
        <w:t>К вопросам местного значения в силу пункта 3 статьи 9 Устава поселения относится владение, пользование и распоряжение имуществом, находящимся в муниципальной собственности поселения.</w:t>
      </w:r>
    </w:p>
    <w:p w:rsidR="00FA19F4" w:rsidRPr="003E7934"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sidRPr="003E7934">
        <w:rPr>
          <w:rFonts w:ascii="Times New Roman" w:hAnsi="Times New Roman" w:cs="Times New Roman"/>
          <w:bCs/>
          <w:sz w:val="24"/>
          <w:szCs w:val="24"/>
        </w:rPr>
        <w:t>В исключительной компетенции Совета депутатов находится определение порядка управления и распоряжения имуществом, находящимся в муниципальной собственности (статья 27 Устава)</w:t>
      </w:r>
      <w:r>
        <w:rPr>
          <w:rFonts w:ascii="Times New Roman" w:hAnsi="Times New Roman" w:cs="Times New Roman"/>
          <w:bCs/>
          <w:sz w:val="24"/>
          <w:szCs w:val="24"/>
        </w:rPr>
        <w:t>.</w:t>
      </w:r>
    </w:p>
    <w:p w:rsidR="00FA19F4" w:rsidRPr="003E7934"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sidRPr="003E7934">
        <w:rPr>
          <w:rFonts w:ascii="Times New Roman" w:hAnsi="Times New Roman" w:cs="Times New Roman"/>
          <w:bCs/>
          <w:sz w:val="24"/>
          <w:szCs w:val="24"/>
        </w:rPr>
        <w:t>К полномочиям Совета депутатов также относится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платы за содержание и ремонт жилого помещения для собственников жилых помещений, которые не приняли решение о выборе способа у</w:t>
      </w:r>
      <w:r>
        <w:rPr>
          <w:rFonts w:ascii="Times New Roman" w:hAnsi="Times New Roman" w:cs="Times New Roman"/>
          <w:bCs/>
          <w:sz w:val="24"/>
          <w:szCs w:val="24"/>
        </w:rPr>
        <w:t>правления многоквартирным домом.</w:t>
      </w:r>
    </w:p>
    <w:p w:rsidR="00FA19F4" w:rsidRPr="003E7934" w:rsidRDefault="00FA19F4" w:rsidP="00FA19F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E7934">
        <w:rPr>
          <w:rFonts w:ascii="Times New Roman" w:hAnsi="Times New Roman" w:cs="Times New Roman"/>
          <w:bCs/>
        </w:rPr>
        <w:t xml:space="preserve"> </w:t>
      </w:r>
      <w:r w:rsidRPr="003E7934">
        <w:rPr>
          <w:rFonts w:ascii="Times New Roman" w:eastAsia="Times New Roman" w:hAnsi="Times New Roman" w:cs="Times New Roman"/>
          <w:iCs/>
          <w:sz w:val="24"/>
          <w:szCs w:val="24"/>
          <w:lang w:eastAsia="ru-RU"/>
        </w:rPr>
        <w:t>В</w:t>
      </w:r>
      <w:r w:rsidRPr="003E7934">
        <w:rPr>
          <w:rFonts w:ascii="Times New Roman" w:eastAsia="Times New Roman" w:hAnsi="Times New Roman" w:cs="Times New Roman"/>
          <w:bCs/>
          <w:sz w:val="24"/>
          <w:szCs w:val="24"/>
          <w:lang w:eastAsia="ru-RU"/>
        </w:rPr>
        <w:t xml:space="preserve"> сфере управления муниципальной собственностью </w:t>
      </w:r>
      <w:r w:rsidRPr="003E7934">
        <w:rPr>
          <w:rFonts w:ascii="Times New Roman" w:eastAsia="Times New Roman" w:hAnsi="Times New Roman" w:cs="Times New Roman"/>
          <w:iCs/>
          <w:sz w:val="24"/>
          <w:szCs w:val="24"/>
          <w:lang w:eastAsia="ru-RU"/>
        </w:rPr>
        <w:t xml:space="preserve">Администрация </w:t>
      </w:r>
      <w:r w:rsidRPr="003E7934">
        <w:rPr>
          <w:rFonts w:ascii="Times New Roman" w:eastAsia="Times New Roman" w:hAnsi="Times New Roman" w:cs="Times New Roman"/>
          <w:sz w:val="24"/>
          <w:szCs w:val="24"/>
          <w:lang w:eastAsia="ru-RU"/>
        </w:rPr>
        <w:t xml:space="preserve">городского поселения </w:t>
      </w:r>
      <w:r w:rsidRPr="003E7934">
        <w:rPr>
          <w:rFonts w:ascii="Times New Roman" w:eastAsia="Times New Roman" w:hAnsi="Times New Roman" w:cs="Times New Roman"/>
          <w:iCs/>
          <w:sz w:val="24"/>
          <w:szCs w:val="24"/>
          <w:lang w:eastAsia="ru-RU"/>
        </w:rPr>
        <w:t xml:space="preserve">наделена следующими полномочиями (статья 38 Устава): </w:t>
      </w:r>
    </w:p>
    <w:p w:rsidR="00FA19F4" w:rsidRPr="003E7934" w:rsidRDefault="00FA19F4" w:rsidP="00FA19F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E7934">
        <w:rPr>
          <w:rFonts w:ascii="Times New Roman" w:eastAsia="Times New Roman" w:hAnsi="Times New Roman" w:cs="Times New Roman"/>
          <w:sz w:val="24"/>
          <w:szCs w:val="24"/>
          <w:lang w:eastAsia="ru-RU"/>
        </w:rPr>
        <w:t>- осуществление права собственника муниципального имущества;</w:t>
      </w:r>
    </w:p>
    <w:p w:rsidR="00FA19F4" w:rsidRPr="003E7934" w:rsidRDefault="00FA19F4" w:rsidP="00FA19F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E7934">
        <w:rPr>
          <w:rFonts w:ascii="Times New Roman" w:eastAsia="Times New Roman" w:hAnsi="Times New Roman" w:cs="Times New Roman"/>
          <w:sz w:val="24"/>
          <w:szCs w:val="24"/>
          <w:lang w:eastAsia="ru-RU"/>
        </w:rPr>
        <w:t>- принятие решения о приеме в муниципальную собственность имущества, передаваемого из федеральной собственности или из государственной собственности Мурманской области в связи с разграничением полномочий между публично-правовыми образованиями.</w:t>
      </w:r>
    </w:p>
    <w:p w:rsidR="009A7981" w:rsidRDefault="009A7981" w:rsidP="00FA19F4">
      <w:pPr>
        <w:autoSpaceDE w:val="0"/>
        <w:autoSpaceDN w:val="0"/>
        <w:adjustRightInd w:val="0"/>
        <w:spacing w:after="0" w:line="240" w:lineRule="auto"/>
        <w:ind w:firstLine="709"/>
        <w:jc w:val="both"/>
        <w:rPr>
          <w:rFonts w:ascii="Times New Roman" w:hAnsi="Times New Roman" w:cs="Times New Roman"/>
          <w:sz w:val="24"/>
          <w:szCs w:val="24"/>
        </w:rPr>
      </w:pPr>
    </w:p>
    <w:p w:rsidR="00FA19F4" w:rsidRPr="00D01BBD" w:rsidRDefault="00FA19F4" w:rsidP="00FA19F4">
      <w:pPr>
        <w:autoSpaceDE w:val="0"/>
        <w:autoSpaceDN w:val="0"/>
        <w:adjustRightInd w:val="0"/>
        <w:spacing w:after="0" w:line="240" w:lineRule="auto"/>
        <w:ind w:firstLine="709"/>
        <w:jc w:val="both"/>
        <w:rPr>
          <w:rFonts w:ascii="Times New Roman" w:hAnsi="Times New Roman" w:cs="Times New Roman"/>
          <w:sz w:val="24"/>
          <w:szCs w:val="24"/>
        </w:rPr>
      </w:pPr>
      <w:r w:rsidRPr="00D01BBD">
        <w:rPr>
          <w:rFonts w:ascii="Times New Roman" w:hAnsi="Times New Roman" w:cs="Times New Roman"/>
          <w:sz w:val="24"/>
          <w:szCs w:val="24"/>
        </w:rPr>
        <w:t>В рамках данного контрольного мероприятия проводилась проверка использования муниципального жилищного фонда, сданного в социальный найм.</w:t>
      </w:r>
    </w:p>
    <w:p w:rsidR="00FA19F4" w:rsidRPr="00D01BBD" w:rsidRDefault="00FA19F4" w:rsidP="00FA19F4">
      <w:pPr>
        <w:autoSpaceDE w:val="0"/>
        <w:autoSpaceDN w:val="0"/>
        <w:adjustRightInd w:val="0"/>
        <w:spacing w:after="0" w:line="240" w:lineRule="auto"/>
        <w:ind w:firstLine="709"/>
        <w:jc w:val="both"/>
        <w:rPr>
          <w:rFonts w:ascii="Times New Roman" w:hAnsi="Times New Roman" w:cs="Times New Roman"/>
          <w:bCs/>
          <w:sz w:val="24"/>
          <w:szCs w:val="24"/>
        </w:rPr>
      </w:pPr>
      <w:r w:rsidRPr="00D01BBD">
        <w:rPr>
          <w:rFonts w:ascii="Times New Roman" w:hAnsi="Times New Roman" w:cs="Times New Roman"/>
          <w:bCs/>
          <w:sz w:val="24"/>
          <w:szCs w:val="24"/>
        </w:rPr>
        <w:t>В соответствии с ж</w:t>
      </w:r>
      <w:r>
        <w:rPr>
          <w:rFonts w:ascii="Times New Roman" w:hAnsi="Times New Roman" w:cs="Times New Roman"/>
          <w:bCs/>
          <w:sz w:val="24"/>
          <w:szCs w:val="24"/>
        </w:rPr>
        <w:t xml:space="preserve">илищным законодательством </w:t>
      </w:r>
      <w:r w:rsidRPr="00D01BBD">
        <w:rPr>
          <w:rFonts w:ascii="Times New Roman" w:hAnsi="Times New Roman" w:cs="Times New Roman"/>
          <w:bCs/>
          <w:sz w:val="24"/>
          <w:szCs w:val="24"/>
        </w:rPr>
        <w:t>жилые помещения по договору социального найма предоставляются</w:t>
      </w:r>
      <w:r>
        <w:rPr>
          <w:rFonts w:ascii="Times New Roman" w:hAnsi="Times New Roman" w:cs="Times New Roman"/>
          <w:bCs/>
          <w:sz w:val="24"/>
          <w:szCs w:val="24"/>
        </w:rPr>
        <w:t>:</w:t>
      </w:r>
    </w:p>
    <w:p w:rsidR="00FA19F4" w:rsidRPr="00D01BBD" w:rsidRDefault="00FA19F4" w:rsidP="00EC2B36">
      <w:pPr>
        <w:pStyle w:val="a3"/>
        <w:numPr>
          <w:ilvl w:val="0"/>
          <w:numId w:val="6"/>
        </w:numPr>
        <w:autoSpaceDE w:val="0"/>
        <w:autoSpaceDN w:val="0"/>
        <w:adjustRightInd w:val="0"/>
        <w:spacing w:after="0" w:line="240" w:lineRule="auto"/>
        <w:ind w:left="0" w:firstLine="426"/>
        <w:jc w:val="both"/>
        <w:rPr>
          <w:rFonts w:ascii="Times New Roman" w:hAnsi="Times New Roman" w:cs="Times New Roman"/>
          <w:bCs/>
          <w:sz w:val="24"/>
          <w:szCs w:val="24"/>
        </w:rPr>
      </w:pPr>
      <w:r w:rsidRPr="00D01BBD">
        <w:rPr>
          <w:rFonts w:ascii="Times New Roman" w:hAnsi="Times New Roman" w:cs="Times New Roman"/>
          <w:bCs/>
          <w:sz w:val="24"/>
          <w:szCs w:val="24"/>
        </w:rPr>
        <w:t xml:space="preserve">гражданам исключительно из государственного или муниципального жилищных фондов социального использования (пункт </w:t>
      </w:r>
      <w:hyperlink r:id="rId11" w:history="1">
        <w:r w:rsidRPr="00D01BBD">
          <w:rPr>
            <w:rFonts w:ascii="Times New Roman" w:hAnsi="Times New Roman" w:cs="Times New Roman"/>
            <w:bCs/>
            <w:sz w:val="24"/>
            <w:szCs w:val="24"/>
          </w:rPr>
          <w:t xml:space="preserve"> 1 статьи 49</w:t>
        </w:r>
      </w:hyperlink>
      <w:r w:rsidRPr="00D01BBD">
        <w:rPr>
          <w:rFonts w:ascii="Times New Roman" w:hAnsi="Times New Roman" w:cs="Times New Roman"/>
          <w:bCs/>
          <w:sz w:val="24"/>
          <w:szCs w:val="24"/>
        </w:rPr>
        <w:t xml:space="preserve"> Ж</w:t>
      </w:r>
      <w:r>
        <w:rPr>
          <w:rFonts w:ascii="Times New Roman" w:hAnsi="Times New Roman" w:cs="Times New Roman"/>
          <w:bCs/>
          <w:sz w:val="24"/>
          <w:szCs w:val="24"/>
        </w:rPr>
        <w:t>илищного кодекса</w:t>
      </w:r>
      <w:r w:rsidRPr="00D01BBD">
        <w:rPr>
          <w:rFonts w:ascii="Times New Roman" w:hAnsi="Times New Roman" w:cs="Times New Roman"/>
          <w:bCs/>
          <w:sz w:val="24"/>
          <w:szCs w:val="24"/>
        </w:rPr>
        <w:t xml:space="preserve"> РФ</w:t>
      </w:r>
      <w:r>
        <w:rPr>
          <w:rStyle w:val="a7"/>
          <w:rFonts w:ascii="Times New Roman" w:hAnsi="Times New Roman" w:cs="Times New Roman"/>
          <w:sz w:val="24"/>
          <w:szCs w:val="24"/>
        </w:rPr>
        <w:footnoteReference w:id="1"/>
      </w:r>
      <w:r w:rsidRPr="00D01BBD">
        <w:rPr>
          <w:rFonts w:ascii="Times New Roman" w:hAnsi="Times New Roman" w:cs="Times New Roman"/>
          <w:bCs/>
          <w:sz w:val="24"/>
          <w:szCs w:val="24"/>
        </w:rPr>
        <w:t>);</w:t>
      </w:r>
    </w:p>
    <w:p w:rsidR="00FA19F4" w:rsidRDefault="00FA19F4" w:rsidP="00EC2B36">
      <w:pPr>
        <w:pStyle w:val="a3"/>
        <w:numPr>
          <w:ilvl w:val="0"/>
          <w:numId w:val="6"/>
        </w:numPr>
        <w:autoSpaceDE w:val="0"/>
        <w:autoSpaceDN w:val="0"/>
        <w:adjustRightInd w:val="0"/>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457FB2">
        <w:rPr>
          <w:rFonts w:ascii="Times New Roman" w:hAnsi="Times New Roman" w:cs="Times New Roman"/>
          <w:bCs/>
          <w:sz w:val="24"/>
          <w:szCs w:val="24"/>
        </w:rPr>
        <w:t>малоимущим гражданам, признанным нуждающимся в жилых помещениях (</w:t>
      </w:r>
      <w:hyperlink r:id="rId12" w:history="1">
        <w:r w:rsidRPr="00457FB2">
          <w:rPr>
            <w:rFonts w:ascii="Times New Roman" w:hAnsi="Times New Roman" w:cs="Times New Roman"/>
            <w:bCs/>
            <w:sz w:val="24"/>
            <w:szCs w:val="24"/>
          </w:rPr>
          <w:t>пункт 2 статьи 49</w:t>
        </w:r>
      </w:hyperlink>
      <w:r w:rsidRPr="00457FB2">
        <w:rPr>
          <w:rFonts w:ascii="Times New Roman" w:hAnsi="Times New Roman" w:cs="Times New Roman"/>
          <w:bCs/>
          <w:sz w:val="24"/>
          <w:szCs w:val="24"/>
        </w:rPr>
        <w:t xml:space="preserve"> ЖК РФ), по законодательно установленным основаниям (пункт 1 статьи 51 </w:t>
      </w:r>
      <w:r>
        <w:rPr>
          <w:rFonts w:ascii="Times New Roman" w:hAnsi="Times New Roman" w:cs="Times New Roman"/>
          <w:bCs/>
          <w:sz w:val="24"/>
          <w:szCs w:val="24"/>
        </w:rPr>
        <w:t>Ж</w:t>
      </w:r>
      <w:r w:rsidRPr="00457FB2">
        <w:rPr>
          <w:rFonts w:ascii="Times New Roman" w:hAnsi="Times New Roman" w:cs="Times New Roman"/>
          <w:bCs/>
          <w:sz w:val="24"/>
          <w:szCs w:val="24"/>
        </w:rPr>
        <w:t>К РФ);</w:t>
      </w:r>
    </w:p>
    <w:p w:rsidR="00FA19F4" w:rsidRPr="00FA19F4" w:rsidRDefault="00FA19F4" w:rsidP="00EC2B36">
      <w:pPr>
        <w:pStyle w:val="a3"/>
        <w:numPr>
          <w:ilvl w:val="0"/>
          <w:numId w:val="6"/>
        </w:numPr>
        <w:autoSpaceDE w:val="0"/>
        <w:autoSpaceDN w:val="0"/>
        <w:adjustRightInd w:val="0"/>
        <w:spacing w:after="0" w:line="240" w:lineRule="auto"/>
        <w:ind w:left="0" w:firstLine="426"/>
        <w:jc w:val="both"/>
        <w:rPr>
          <w:rFonts w:ascii="Times New Roman" w:hAnsi="Times New Roman" w:cs="Times New Roman"/>
          <w:bCs/>
          <w:sz w:val="24"/>
          <w:szCs w:val="24"/>
        </w:rPr>
      </w:pPr>
      <w:r w:rsidRPr="00457FB2">
        <w:rPr>
          <w:rFonts w:ascii="Times New Roman" w:hAnsi="Times New Roman" w:cs="Times New Roman"/>
          <w:bCs/>
          <w:sz w:val="24"/>
          <w:szCs w:val="24"/>
        </w:rPr>
        <w:t xml:space="preserve"> </w:t>
      </w:r>
      <w:r w:rsidRPr="00457FB2">
        <w:rPr>
          <w:rFonts w:ascii="Times New Roman" w:hAnsi="Times New Roman" w:cs="Times New Roman"/>
          <w:sz w:val="24"/>
          <w:szCs w:val="24"/>
        </w:rPr>
        <w:t xml:space="preserve">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Жилищным кодексом и (или) федеральным законом, </w:t>
      </w:r>
      <w:hyperlink r:id="rId13" w:history="1">
        <w:r w:rsidRPr="00457FB2">
          <w:rPr>
            <w:rFonts w:ascii="Times New Roman" w:hAnsi="Times New Roman" w:cs="Times New Roman"/>
            <w:sz w:val="24"/>
            <w:szCs w:val="24"/>
          </w:rPr>
          <w:t>указом</w:t>
        </w:r>
      </w:hyperlink>
      <w:r w:rsidRPr="00457FB2">
        <w:rPr>
          <w:rFonts w:ascii="Times New Roman" w:hAnsi="Times New Roman" w:cs="Times New Roman"/>
          <w:sz w:val="24"/>
          <w:szCs w:val="24"/>
        </w:rPr>
        <w:t xml:space="preserve"> Президента Российской Федерации или законом субъекта Российской Федерации основаниям нуждающимися в жилых помещениях </w:t>
      </w:r>
      <w:r w:rsidRPr="00457FB2">
        <w:rPr>
          <w:rFonts w:ascii="Times New Roman" w:hAnsi="Times New Roman" w:cs="Times New Roman"/>
          <w:bCs/>
          <w:sz w:val="24"/>
          <w:szCs w:val="24"/>
        </w:rPr>
        <w:t>(</w:t>
      </w:r>
      <w:hyperlink r:id="rId14" w:history="1">
        <w:r w:rsidRPr="00457FB2">
          <w:rPr>
            <w:rFonts w:ascii="Times New Roman" w:hAnsi="Times New Roman" w:cs="Times New Roman"/>
            <w:bCs/>
            <w:sz w:val="24"/>
            <w:szCs w:val="24"/>
          </w:rPr>
          <w:t>пункт</w:t>
        </w:r>
        <w:r>
          <w:rPr>
            <w:rFonts w:ascii="Times New Roman" w:hAnsi="Times New Roman" w:cs="Times New Roman"/>
            <w:bCs/>
            <w:sz w:val="24"/>
            <w:szCs w:val="24"/>
          </w:rPr>
          <w:t>ы</w:t>
        </w:r>
        <w:r w:rsidRPr="00457FB2">
          <w:rPr>
            <w:rFonts w:ascii="Times New Roman" w:hAnsi="Times New Roman" w:cs="Times New Roman"/>
            <w:bCs/>
            <w:sz w:val="24"/>
            <w:szCs w:val="24"/>
          </w:rPr>
          <w:t xml:space="preserve">  3 и 4  статьи 49</w:t>
        </w:r>
      </w:hyperlink>
      <w:r w:rsidRPr="00457FB2">
        <w:rPr>
          <w:rFonts w:ascii="Times New Roman" w:hAnsi="Times New Roman" w:cs="Times New Roman"/>
          <w:bCs/>
          <w:sz w:val="24"/>
          <w:szCs w:val="24"/>
        </w:rPr>
        <w:t xml:space="preserve"> ЖК РФ)</w:t>
      </w:r>
      <w:r w:rsidR="00EC2B36">
        <w:rPr>
          <w:rFonts w:ascii="Times New Roman" w:hAnsi="Times New Roman" w:cs="Times New Roman"/>
          <w:bCs/>
          <w:sz w:val="24"/>
          <w:szCs w:val="24"/>
        </w:rPr>
        <w:t>.</w:t>
      </w:r>
    </w:p>
    <w:p w:rsidR="00FA19F4" w:rsidRDefault="00FA19F4" w:rsidP="0031186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FA19F4">
        <w:rPr>
          <w:rFonts w:ascii="Times New Roman" w:hAnsi="Times New Roman" w:cs="Times New Roman"/>
          <w:sz w:val="24"/>
          <w:szCs w:val="24"/>
        </w:rPr>
        <w:t xml:space="preserve">В силу статьи 5 ЖК РФ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Жилищным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19481B" w:rsidRDefault="0019481B" w:rsidP="00311860">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19481B" w:rsidRPr="0019481B" w:rsidRDefault="0019481B" w:rsidP="0019481B">
      <w:pPr>
        <w:spacing w:after="0" w:line="240" w:lineRule="auto"/>
        <w:jc w:val="center"/>
        <w:rPr>
          <w:rFonts w:ascii="Times New Roman" w:hAnsi="Times New Roman" w:cs="Times New Roman"/>
          <w:b/>
          <w:sz w:val="24"/>
          <w:szCs w:val="24"/>
        </w:rPr>
      </w:pPr>
      <w:r w:rsidRPr="005C7E7A">
        <w:rPr>
          <w:rFonts w:ascii="Times New Roman" w:hAnsi="Times New Roman" w:cs="Times New Roman"/>
          <w:b/>
          <w:sz w:val="24"/>
          <w:szCs w:val="24"/>
        </w:rPr>
        <w:t xml:space="preserve">Анализ </w:t>
      </w:r>
      <w:r w:rsidRPr="00A73DD3">
        <w:rPr>
          <w:rFonts w:ascii="Times New Roman" w:hAnsi="Times New Roman" w:cs="Times New Roman"/>
          <w:b/>
          <w:sz w:val="24"/>
          <w:szCs w:val="24"/>
        </w:rPr>
        <w:t>муниципальной нормативной правовой базы</w:t>
      </w:r>
      <w:r w:rsidRPr="005C7E7A">
        <w:rPr>
          <w:rFonts w:ascii="Times New Roman" w:hAnsi="Times New Roman" w:cs="Times New Roman"/>
          <w:b/>
          <w:sz w:val="24"/>
          <w:szCs w:val="24"/>
        </w:rPr>
        <w:t xml:space="preserve">, </w:t>
      </w:r>
    </w:p>
    <w:p w:rsidR="005D5DF7" w:rsidRDefault="005D5DF7" w:rsidP="005D5D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регламентирующей</w:t>
      </w:r>
      <w:r w:rsidRPr="005C7E7A">
        <w:rPr>
          <w:rFonts w:ascii="Times New Roman" w:hAnsi="Times New Roman" w:cs="Times New Roman"/>
          <w:b/>
          <w:sz w:val="24"/>
          <w:szCs w:val="24"/>
        </w:rPr>
        <w:t xml:space="preserve"> вопросы предоставления</w:t>
      </w:r>
    </w:p>
    <w:p w:rsidR="005D5DF7" w:rsidRDefault="005D5DF7" w:rsidP="005D5DF7">
      <w:pPr>
        <w:spacing w:after="0" w:line="240" w:lineRule="auto"/>
        <w:jc w:val="center"/>
        <w:rPr>
          <w:rFonts w:ascii="Times New Roman" w:hAnsi="Times New Roman" w:cs="Times New Roman"/>
          <w:b/>
          <w:sz w:val="24"/>
          <w:szCs w:val="24"/>
        </w:rPr>
      </w:pPr>
      <w:r w:rsidRPr="005C7E7A">
        <w:rPr>
          <w:rFonts w:ascii="Times New Roman" w:hAnsi="Times New Roman" w:cs="Times New Roman"/>
          <w:b/>
          <w:sz w:val="24"/>
          <w:szCs w:val="24"/>
        </w:rPr>
        <w:t xml:space="preserve"> по договорам </w:t>
      </w:r>
      <w:r>
        <w:rPr>
          <w:rFonts w:ascii="Times New Roman" w:hAnsi="Times New Roman" w:cs="Times New Roman"/>
          <w:b/>
          <w:sz w:val="24"/>
          <w:szCs w:val="24"/>
        </w:rPr>
        <w:t xml:space="preserve">социального </w:t>
      </w:r>
      <w:r w:rsidRPr="005C7E7A">
        <w:rPr>
          <w:rFonts w:ascii="Times New Roman" w:hAnsi="Times New Roman" w:cs="Times New Roman"/>
          <w:b/>
          <w:sz w:val="24"/>
          <w:szCs w:val="24"/>
        </w:rPr>
        <w:t xml:space="preserve">найма жилых помещений </w:t>
      </w:r>
    </w:p>
    <w:p w:rsidR="005D5DF7" w:rsidRPr="00FA19F4" w:rsidRDefault="005D5DF7" w:rsidP="005D5DF7">
      <w:pPr>
        <w:spacing w:after="0" w:line="240" w:lineRule="auto"/>
        <w:jc w:val="center"/>
        <w:rPr>
          <w:rFonts w:ascii="Times New Roman" w:hAnsi="Times New Roman" w:cs="Times New Roman"/>
          <w:b/>
          <w:sz w:val="24"/>
          <w:szCs w:val="24"/>
        </w:rPr>
      </w:pPr>
      <w:r w:rsidRPr="005C7E7A">
        <w:rPr>
          <w:rFonts w:ascii="Times New Roman" w:hAnsi="Times New Roman" w:cs="Times New Roman"/>
          <w:b/>
          <w:sz w:val="24"/>
          <w:szCs w:val="24"/>
        </w:rPr>
        <w:t>муниципального жилищного фонда</w:t>
      </w:r>
    </w:p>
    <w:p w:rsidR="005D5DF7"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Выборочной проверкой соответствия </w:t>
      </w:r>
      <w:r w:rsidRPr="00AF3D78">
        <w:rPr>
          <w:rFonts w:ascii="Times New Roman" w:hAnsi="Times New Roman" w:cs="Times New Roman"/>
          <w:sz w:val="24"/>
          <w:szCs w:val="24"/>
        </w:rPr>
        <w:t xml:space="preserve">принятыми органом исполнительной власти </w:t>
      </w:r>
      <w:r>
        <w:rPr>
          <w:rFonts w:ascii="Times New Roman" w:hAnsi="Times New Roman" w:cs="Times New Roman"/>
          <w:sz w:val="24"/>
          <w:szCs w:val="24"/>
        </w:rPr>
        <w:t>Административных регламентов, Федеральному закону от 27.07.2010 № 210-ФЗ «Об организации предоставления государственных и муниципальных услуг» установлено несоблюдение стандартов предоставления муниципальной услуги.</w:t>
      </w:r>
    </w:p>
    <w:p w:rsidR="005D5DF7" w:rsidRPr="00DA5A65" w:rsidRDefault="005D5DF7" w:rsidP="005D5DF7">
      <w:pPr>
        <w:spacing w:after="0" w:line="240" w:lineRule="auto"/>
        <w:ind w:firstLine="709"/>
        <w:jc w:val="both"/>
        <w:rPr>
          <w:rFonts w:ascii="Times New Roman" w:hAnsi="Times New Roman" w:cs="Times New Roman"/>
          <w:b/>
          <w:sz w:val="24"/>
          <w:szCs w:val="24"/>
        </w:rPr>
      </w:pPr>
      <w:r w:rsidRPr="00DA5A65">
        <w:rPr>
          <w:rFonts w:ascii="Times New Roman" w:hAnsi="Times New Roman" w:cs="Times New Roman"/>
          <w:b/>
          <w:sz w:val="24"/>
          <w:szCs w:val="24"/>
        </w:rPr>
        <w:t>Результатом предоставления муниципальной услуги,</w:t>
      </w:r>
      <w:r w:rsidRPr="00DA5A65">
        <w:rPr>
          <w:rFonts w:ascii="Times New Roman" w:hAnsi="Times New Roman" w:cs="Times New Roman"/>
          <w:sz w:val="24"/>
          <w:szCs w:val="24"/>
        </w:rPr>
        <w:t xml:space="preserve"> согласно   Административному регламенту от 17.09.2018 № 258 «Предоставление муниципальной услуги по предоставлению гражданам по договорам социального найма жилых помещений муниципального жилищного фонда» является заключение договора социального найма жилого помещения муниципального жилищного фонда. Аналогичный результат содержится и в Административном регламенте от 22.11.2018 № 376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cs="Times New Roman"/>
          <w:sz w:val="24"/>
          <w:szCs w:val="24"/>
        </w:rPr>
        <w:t>.</w:t>
      </w:r>
    </w:p>
    <w:p w:rsidR="005D5DF7" w:rsidRDefault="005D5DF7" w:rsidP="005D5DF7">
      <w:pPr>
        <w:spacing w:after="0" w:line="240" w:lineRule="auto"/>
        <w:ind w:firstLine="709"/>
        <w:jc w:val="both"/>
        <w:rPr>
          <w:rFonts w:ascii="Times New Roman" w:hAnsi="Times New Roman" w:cs="Times New Roman"/>
          <w:b/>
          <w:sz w:val="24"/>
          <w:szCs w:val="24"/>
        </w:rPr>
      </w:pPr>
      <w:r w:rsidRPr="00DC5C3A">
        <w:rPr>
          <w:rFonts w:ascii="Times New Roman" w:hAnsi="Times New Roman" w:cs="Times New Roman"/>
          <w:sz w:val="24"/>
          <w:szCs w:val="24"/>
        </w:rPr>
        <w:t>Таким образом,</w:t>
      </w:r>
      <w:r>
        <w:rPr>
          <w:rFonts w:ascii="Times New Roman" w:hAnsi="Times New Roman" w:cs="Times New Roman"/>
          <w:b/>
          <w:sz w:val="24"/>
          <w:szCs w:val="24"/>
        </w:rPr>
        <w:t xml:space="preserve"> существует необходимость корректировки нормативной правовой базы, регулирующий вопросы в сфере предоставления жилых помещений по договорам социального найма.</w:t>
      </w:r>
    </w:p>
    <w:p w:rsidR="005D5DF7" w:rsidRPr="00DA5A65" w:rsidRDefault="005D5DF7" w:rsidP="005D5DF7">
      <w:pPr>
        <w:spacing w:after="0" w:line="240" w:lineRule="auto"/>
        <w:ind w:firstLine="709"/>
        <w:jc w:val="both"/>
        <w:rPr>
          <w:rFonts w:ascii="Times New Roman" w:hAnsi="Times New Roman" w:cs="Times New Roman"/>
          <w:sz w:val="24"/>
          <w:szCs w:val="24"/>
        </w:rPr>
      </w:pPr>
      <w:r w:rsidRPr="001C1DB3">
        <w:rPr>
          <w:rFonts w:ascii="Times New Roman" w:hAnsi="Times New Roman" w:cs="Times New Roman"/>
          <w:b/>
          <w:sz w:val="24"/>
          <w:szCs w:val="24"/>
        </w:rPr>
        <w:t>КСО предлагает</w:t>
      </w:r>
      <w:r>
        <w:rPr>
          <w:rFonts w:ascii="Times New Roman" w:hAnsi="Times New Roman" w:cs="Times New Roman"/>
          <w:b/>
          <w:sz w:val="24"/>
          <w:szCs w:val="24"/>
        </w:rPr>
        <w:t xml:space="preserve">, </w:t>
      </w:r>
      <w:r w:rsidRPr="00DA5A65">
        <w:rPr>
          <w:rFonts w:ascii="Times New Roman" w:hAnsi="Times New Roman" w:cs="Times New Roman"/>
          <w:sz w:val="24"/>
          <w:szCs w:val="24"/>
        </w:rPr>
        <w:t>привести структуру Административных регламентов в соответствие с требованиями Федерального закона от 27.07.2010 № 210-ФЗ «Об организации предоставления государ</w:t>
      </w:r>
      <w:r>
        <w:rPr>
          <w:rFonts w:ascii="Times New Roman" w:hAnsi="Times New Roman" w:cs="Times New Roman"/>
          <w:sz w:val="24"/>
          <w:szCs w:val="24"/>
        </w:rPr>
        <w:t>ственных и муниципальных услуг»</w:t>
      </w:r>
      <w:r w:rsidRPr="00DA5A65">
        <w:rPr>
          <w:rFonts w:ascii="Times New Roman" w:hAnsi="Times New Roman" w:cs="Times New Roman"/>
          <w:sz w:val="24"/>
          <w:szCs w:val="24"/>
        </w:rPr>
        <w:t>, исключить</w:t>
      </w:r>
      <w:r>
        <w:rPr>
          <w:rFonts w:ascii="Times New Roman" w:hAnsi="Times New Roman" w:cs="Times New Roman"/>
          <w:sz w:val="24"/>
          <w:szCs w:val="24"/>
        </w:rPr>
        <w:t xml:space="preserve"> при этом</w:t>
      </w:r>
      <w:r w:rsidRPr="00DA5A65">
        <w:rPr>
          <w:rFonts w:ascii="Times New Roman" w:hAnsi="Times New Roman" w:cs="Times New Roman"/>
          <w:sz w:val="24"/>
          <w:szCs w:val="24"/>
        </w:rPr>
        <w:t xml:space="preserve"> дублирование оказания муниципальных услуг и их результатов. </w:t>
      </w:r>
    </w:p>
    <w:p w:rsidR="005D5DF7" w:rsidRDefault="005D5DF7" w:rsidP="005D5DF7">
      <w:pPr>
        <w:spacing w:after="0" w:line="240" w:lineRule="auto"/>
        <w:rPr>
          <w:rFonts w:ascii="Times New Roman" w:hAnsi="Times New Roman" w:cs="Times New Roman"/>
          <w:b/>
          <w:sz w:val="24"/>
          <w:szCs w:val="24"/>
        </w:rPr>
      </w:pPr>
    </w:p>
    <w:p w:rsidR="005D5DF7" w:rsidRDefault="005D5DF7" w:rsidP="005D5DF7">
      <w:pPr>
        <w:spacing w:after="0" w:line="240" w:lineRule="auto"/>
        <w:jc w:val="center"/>
        <w:rPr>
          <w:rFonts w:ascii="Times New Roman" w:hAnsi="Times New Roman" w:cs="Times New Roman"/>
          <w:b/>
          <w:sz w:val="24"/>
          <w:szCs w:val="24"/>
        </w:rPr>
      </w:pPr>
      <w:r w:rsidRPr="00132E3C">
        <w:rPr>
          <w:rFonts w:ascii="Times New Roman" w:hAnsi="Times New Roman" w:cs="Times New Roman"/>
          <w:b/>
          <w:sz w:val="24"/>
          <w:szCs w:val="24"/>
        </w:rPr>
        <w:t>Анализ нормативной базы,</w:t>
      </w:r>
      <w:r>
        <w:rPr>
          <w:rFonts w:ascii="Times New Roman" w:hAnsi="Times New Roman" w:cs="Times New Roman"/>
          <w:b/>
          <w:sz w:val="24"/>
          <w:szCs w:val="24"/>
        </w:rPr>
        <w:t xml:space="preserve"> </w:t>
      </w:r>
      <w:r w:rsidRPr="00132E3C">
        <w:rPr>
          <w:rFonts w:ascii="Times New Roman" w:hAnsi="Times New Roman" w:cs="Times New Roman"/>
          <w:b/>
          <w:sz w:val="24"/>
          <w:szCs w:val="24"/>
        </w:rPr>
        <w:t>регламентирующей основания установления размера платы за пользование жилым помещением муниципального жилищного фонда городского поселения</w:t>
      </w:r>
    </w:p>
    <w:p w:rsidR="005D5DF7"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154 ЖК РФ плата за пользование жилым помещением является частью платы за жилое помещение и коммунальные услуги для нанимателя жилого помещения, занимаемого по договору социального найма.</w:t>
      </w:r>
    </w:p>
    <w:p w:rsidR="005D5DF7"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Частью 3 статьи 155 ЖК РФ установлено, что н</w:t>
      </w:r>
      <w:r w:rsidRPr="00EC1C47">
        <w:rPr>
          <w:rFonts w:ascii="Times New Roman" w:hAnsi="Times New Roman" w:cs="Times New Roman"/>
          <w:sz w:val="24"/>
          <w:szCs w:val="24"/>
        </w:rPr>
        <w:t>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D5DF7"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силу части 2 статьи 27 Устава городского поселения Зеленоборский к</w:t>
      </w:r>
      <w:r w:rsidRPr="006A5AF7">
        <w:rPr>
          <w:rFonts w:ascii="Times New Roman" w:hAnsi="Times New Roman" w:cs="Times New Roman"/>
          <w:sz w:val="24"/>
          <w:szCs w:val="24"/>
        </w:rPr>
        <w:t xml:space="preserve"> полномочиям С</w:t>
      </w:r>
      <w:r>
        <w:rPr>
          <w:rFonts w:ascii="Times New Roman" w:hAnsi="Times New Roman" w:cs="Times New Roman"/>
          <w:sz w:val="24"/>
          <w:szCs w:val="24"/>
        </w:rPr>
        <w:t xml:space="preserve">овета депутатов относится </w:t>
      </w:r>
      <w:r w:rsidRPr="006A5AF7">
        <w:rPr>
          <w:rFonts w:ascii="Times New Roman" w:hAnsi="Times New Roman" w:cs="Times New Roman"/>
          <w:sz w:val="24"/>
          <w:szCs w:val="24"/>
        </w:rPr>
        <w:t>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w:t>
      </w:r>
      <w:r>
        <w:rPr>
          <w:rFonts w:ascii="Times New Roman" w:hAnsi="Times New Roman" w:cs="Times New Roman"/>
          <w:sz w:val="24"/>
          <w:szCs w:val="24"/>
        </w:rPr>
        <w:t>.</w:t>
      </w:r>
      <w:r w:rsidRPr="006A5AF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5DF7" w:rsidRPr="00207057"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6D156A">
        <w:rPr>
          <w:rFonts w:ascii="Times New Roman" w:hAnsi="Times New Roman" w:cs="Times New Roman"/>
          <w:b/>
          <w:sz w:val="24"/>
          <w:szCs w:val="24"/>
        </w:rPr>
        <w:t>соответствии с частью 6 статьи 41 Бюджетного кодекса РФ</w:t>
      </w:r>
      <w:r>
        <w:rPr>
          <w:rFonts w:ascii="Times New Roman" w:hAnsi="Times New Roman" w:cs="Times New Roman"/>
          <w:sz w:val="24"/>
          <w:szCs w:val="24"/>
        </w:rPr>
        <w:t xml:space="preserve"> н</w:t>
      </w:r>
      <w:r w:rsidRPr="006D156A">
        <w:rPr>
          <w:rFonts w:ascii="Times New Roman" w:hAnsi="Times New Roman" w:cs="Times New Roman"/>
          <w:sz w:val="24"/>
          <w:szCs w:val="24"/>
        </w:rPr>
        <w:t xml:space="preserve">ормативные правовые акты, </w:t>
      </w:r>
      <w:r w:rsidRPr="006D156A">
        <w:rPr>
          <w:rFonts w:ascii="Times New Roman" w:hAnsi="Times New Roman" w:cs="Times New Roman"/>
          <w:b/>
          <w:sz w:val="24"/>
          <w:szCs w:val="24"/>
        </w:rPr>
        <w:t>муниципальные правовые акты</w:t>
      </w:r>
      <w:r>
        <w:rPr>
          <w:rFonts w:ascii="Times New Roman" w:hAnsi="Times New Roman" w:cs="Times New Roman"/>
          <w:sz w:val="24"/>
          <w:szCs w:val="24"/>
        </w:rPr>
        <w:t xml:space="preserve">, </w:t>
      </w:r>
      <w:r w:rsidRPr="006D156A">
        <w:rPr>
          <w:rFonts w:ascii="Times New Roman" w:hAnsi="Times New Roman" w:cs="Times New Roman"/>
          <w:sz w:val="24"/>
          <w:szCs w:val="24"/>
        </w:rPr>
        <w:t xml:space="preserve">в соответствии с которыми уплачиваются платежи, являющиеся источниками неналоговых доходов бюджетов, </w:t>
      </w:r>
      <w:r w:rsidRPr="006D156A">
        <w:rPr>
          <w:rFonts w:ascii="Times New Roman" w:hAnsi="Times New Roman" w:cs="Times New Roman"/>
          <w:b/>
          <w:sz w:val="24"/>
          <w:szCs w:val="24"/>
        </w:rPr>
        <w:t>должны предусматривать положения о порядке их исчисления, размерах,</w:t>
      </w:r>
      <w:r w:rsidRPr="006D156A">
        <w:rPr>
          <w:rFonts w:ascii="Times New Roman" w:hAnsi="Times New Roman" w:cs="Times New Roman"/>
          <w:sz w:val="24"/>
          <w:szCs w:val="24"/>
        </w:rPr>
        <w:t xml:space="preserve"> сроках и (или) об условиях их уплаты</w:t>
      </w:r>
      <w:r w:rsidRPr="002070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5DF7" w:rsidRDefault="005D5DF7" w:rsidP="005D5DF7">
      <w:pPr>
        <w:spacing w:after="0" w:line="240" w:lineRule="auto"/>
        <w:ind w:firstLine="709"/>
        <w:jc w:val="both"/>
        <w:rPr>
          <w:rFonts w:ascii="Times New Roman" w:hAnsi="Times New Roman" w:cs="Times New Roman"/>
          <w:sz w:val="24"/>
          <w:szCs w:val="24"/>
        </w:rPr>
      </w:pPr>
      <w:r w:rsidRPr="00207057">
        <w:rPr>
          <w:rFonts w:ascii="Times New Roman" w:hAnsi="Times New Roman" w:cs="Times New Roman"/>
          <w:sz w:val="24"/>
          <w:szCs w:val="24"/>
        </w:rPr>
        <w:t xml:space="preserve"> </w:t>
      </w:r>
      <w:r>
        <w:rPr>
          <w:rFonts w:ascii="Times New Roman" w:hAnsi="Times New Roman" w:cs="Times New Roman"/>
          <w:sz w:val="24"/>
          <w:szCs w:val="24"/>
        </w:rPr>
        <w:t xml:space="preserve">Однако такой порядок (положение), либо другой </w:t>
      </w:r>
      <w:r w:rsidRPr="00FF0859">
        <w:rPr>
          <w:rFonts w:ascii="Times New Roman" w:hAnsi="Times New Roman" w:cs="Times New Roman"/>
          <w:b/>
          <w:sz w:val="24"/>
          <w:szCs w:val="24"/>
        </w:rPr>
        <w:t>муниципальный правовой акт, в котором были бы определены параметры размера платы за наем жилого помещения</w:t>
      </w:r>
      <w:r>
        <w:rPr>
          <w:rFonts w:ascii="Times New Roman" w:hAnsi="Times New Roman" w:cs="Times New Roman"/>
          <w:sz w:val="24"/>
          <w:szCs w:val="24"/>
        </w:rPr>
        <w:t>, определенные приказом Минстроя от19.06.2016 № 668/</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w:t>
      </w:r>
      <w:r w:rsidRPr="001557EA">
        <w:rPr>
          <w:rFonts w:ascii="Times New Roman" w:hAnsi="Times New Roman" w:cs="Times New Roman"/>
          <w:sz w:val="24"/>
          <w:szCs w:val="24"/>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w:t>
      </w:r>
      <w:r>
        <w:rPr>
          <w:rFonts w:ascii="Times New Roman" w:hAnsi="Times New Roman" w:cs="Times New Roman"/>
          <w:sz w:val="24"/>
          <w:szCs w:val="24"/>
        </w:rPr>
        <w:t xml:space="preserve"> муниципального жилищного фонда», </w:t>
      </w:r>
      <w:r w:rsidRPr="00FF0859">
        <w:rPr>
          <w:rFonts w:ascii="Times New Roman" w:hAnsi="Times New Roman" w:cs="Times New Roman"/>
          <w:b/>
          <w:sz w:val="24"/>
          <w:szCs w:val="24"/>
        </w:rPr>
        <w:t>органом местного самоуправления не принят</w:t>
      </w:r>
      <w:r>
        <w:rPr>
          <w:rFonts w:ascii="Times New Roman" w:hAnsi="Times New Roman" w:cs="Times New Roman"/>
          <w:sz w:val="24"/>
          <w:szCs w:val="24"/>
        </w:rPr>
        <w:t xml:space="preserve">. </w:t>
      </w:r>
    </w:p>
    <w:p w:rsidR="005D5DF7"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D5DF7" w:rsidRPr="00FA19F4" w:rsidRDefault="005D5DF7" w:rsidP="005D5DF7">
      <w:pPr>
        <w:spacing w:after="0" w:line="240" w:lineRule="auto"/>
        <w:jc w:val="center"/>
        <w:rPr>
          <w:rFonts w:ascii="Times New Roman" w:hAnsi="Times New Roman" w:cs="Times New Roman"/>
          <w:b/>
          <w:sz w:val="24"/>
          <w:szCs w:val="24"/>
        </w:rPr>
      </w:pPr>
      <w:r w:rsidRPr="00FA19F4">
        <w:rPr>
          <w:rFonts w:ascii="Times New Roman" w:hAnsi="Times New Roman" w:cs="Times New Roman"/>
          <w:b/>
          <w:sz w:val="24"/>
          <w:szCs w:val="24"/>
        </w:rPr>
        <w:t>Учет муниципального жилого фонда. Реестр муниципального имущества.</w:t>
      </w:r>
    </w:p>
    <w:p w:rsidR="005D5DF7" w:rsidRPr="00FA19F4" w:rsidRDefault="005D5DF7" w:rsidP="005D5DF7">
      <w:pPr>
        <w:spacing w:after="0" w:line="240" w:lineRule="auto"/>
        <w:ind w:firstLine="709"/>
        <w:jc w:val="both"/>
        <w:rPr>
          <w:rFonts w:ascii="Times New Roman" w:hAnsi="Times New Roman" w:cs="Times New Roman"/>
          <w:sz w:val="24"/>
          <w:szCs w:val="24"/>
        </w:rPr>
      </w:pPr>
      <w:r w:rsidRPr="00FA19F4">
        <w:rPr>
          <w:rFonts w:ascii="Times New Roman" w:hAnsi="Times New Roman" w:cs="Times New Roman"/>
          <w:sz w:val="24"/>
          <w:szCs w:val="24"/>
        </w:rPr>
        <w:t>В силу части 3 статьи 9 Устава городского поселения к вопросам местного значения городского поселения Зеленоборский относятся владение, пользование и распоряжение имуществом, находящимся в муниципальной собственности поселения.</w:t>
      </w:r>
    </w:p>
    <w:p w:rsidR="005D5DF7" w:rsidRPr="00FA19F4" w:rsidRDefault="005D5DF7" w:rsidP="005D5DF7">
      <w:pPr>
        <w:spacing w:after="0" w:line="240" w:lineRule="auto"/>
        <w:ind w:firstLine="709"/>
        <w:jc w:val="both"/>
        <w:rPr>
          <w:rFonts w:ascii="Times New Roman" w:hAnsi="Times New Roman" w:cs="Times New Roman"/>
          <w:sz w:val="24"/>
          <w:szCs w:val="24"/>
        </w:rPr>
      </w:pPr>
      <w:r w:rsidRPr="00FA19F4">
        <w:rPr>
          <w:rFonts w:ascii="Times New Roman" w:hAnsi="Times New Roman" w:cs="Times New Roman"/>
          <w:sz w:val="24"/>
          <w:szCs w:val="24"/>
        </w:rPr>
        <w:t>Муниципальную казну составляет муниципальное имущество, не закрепленное за муниципальными предприятиями и учреждениями (пункт 3 статья 215 Гражданского кодекса РФ). Учет имущества казны осуществляется органами государственной власти (местного самоуправления), на которые возложены функции управления и распоряжения государственным (муниципальным) имуществом (в том числе имуществом казны).</w:t>
      </w:r>
    </w:p>
    <w:p w:rsidR="005D5DF7" w:rsidRPr="00FA19F4" w:rsidRDefault="005D5DF7" w:rsidP="005D5DF7">
      <w:pPr>
        <w:spacing w:after="0" w:line="240" w:lineRule="auto"/>
        <w:ind w:firstLine="709"/>
        <w:jc w:val="both"/>
        <w:rPr>
          <w:rFonts w:ascii="Times New Roman" w:hAnsi="Times New Roman" w:cs="Times New Roman"/>
          <w:sz w:val="24"/>
          <w:szCs w:val="24"/>
        </w:rPr>
      </w:pPr>
      <w:r w:rsidRPr="00FA19F4">
        <w:rPr>
          <w:rFonts w:ascii="Times New Roman" w:hAnsi="Times New Roman" w:cs="Times New Roman"/>
          <w:sz w:val="24"/>
          <w:szCs w:val="24"/>
        </w:rPr>
        <w:t xml:space="preserve">Согласно пункту 1.3 Положения о муниципальной казне городского поселения Зеленоборский, утвержденного решением Совета депутатов г.п. Зеленоборский от 29.04.2013 № 350 (в ред. решения от 13.05.2020 № 577), формирование, учет, оформление, управление и распоряжение муниципальной казной осуществляют органы местного самоуправления.  </w:t>
      </w:r>
    </w:p>
    <w:p w:rsidR="005D5DF7" w:rsidRPr="00AA2537" w:rsidRDefault="005D5DF7" w:rsidP="005D5DF7">
      <w:pPr>
        <w:spacing w:after="0" w:line="240" w:lineRule="auto"/>
        <w:ind w:firstLine="709"/>
        <w:jc w:val="both"/>
        <w:rPr>
          <w:rFonts w:ascii="Times New Roman" w:hAnsi="Times New Roman" w:cs="Times New Roman"/>
          <w:sz w:val="24"/>
          <w:szCs w:val="24"/>
        </w:rPr>
      </w:pPr>
      <w:r w:rsidRPr="00AA2537">
        <w:rPr>
          <w:rFonts w:ascii="Times New Roman" w:hAnsi="Times New Roman" w:cs="Times New Roman"/>
          <w:sz w:val="24"/>
          <w:szCs w:val="24"/>
        </w:rPr>
        <w:t>Статья 14 ЖК РФ к полномочиям органов местного самоуправления в области жилищных отношений относит учет муниципального жилищного фонда, предоставление в установленном порядке малоимущим гражданам по договорам социального найма жилых помещений</w:t>
      </w:r>
      <w:r>
        <w:rPr>
          <w:rFonts w:ascii="Times New Roman" w:hAnsi="Times New Roman" w:cs="Times New Roman"/>
          <w:sz w:val="24"/>
          <w:szCs w:val="24"/>
        </w:rPr>
        <w:t xml:space="preserve"> муниципального жилищного фонда.</w:t>
      </w:r>
      <w:r w:rsidRPr="00AA25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5DF7" w:rsidRPr="00AA2537" w:rsidRDefault="005D5DF7" w:rsidP="005D5DF7">
      <w:pPr>
        <w:spacing w:after="0" w:line="240" w:lineRule="auto"/>
        <w:ind w:firstLine="709"/>
        <w:jc w:val="both"/>
        <w:rPr>
          <w:rFonts w:ascii="Times New Roman" w:hAnsi="Times New Roman" w:cs="Times New Roman"/>
          <w:sz w:val="24"/>
          <w:szCs w:val="24"/>
        </w:rPr>
      </w:pPr>
      <w:r w:rsidRPr="00AA2537">
        <w:rPr>
          <w:rFonts w:ascii="Times New Roman" w:hAnsi="Times New Roman" w:cs="Times New Roman"/>
          <w:sz w:val="24"/>
          <w:szCs w:val="24"/>
        </w:rPr>
        <w:t xml:space="preserve">Решением Совета депутатов г.п. Зеленоборский от 26.04.2012 № 245 утверждено Положение «О порядке владения, пользования и распоряжения муниципальной собственностью» (далее – Положение № 245).    </w:t>
      </w:r>
    </w:p>
    <w:p w:rsidR="005D5DF7" w:rsidRPr="00ED5045" w:rsidRDefault="005D5DF7" w:rsidP="005D5DF7">
      <w:pPr>
        <w:spacing w:after="0" w:line="240" w:lineRule="auto"/>
        <w:ind w:firstLine="709"/>
        <w:jc w:val="both"/>
        <w:rPr>
          <w:rFonts w:ascii="Times New Roman" w:hAnsi="Times New Roman" w:cs="Times New Roman"/>
          <w:sz w:val="24"/>
          <w:szCs w:val="24"/>
        </w:rPr>
      </w:pPr>
      <w:r w:rsidRPr="00AA2537">
        <w:rPr>
          <w:rFonts w:ascii="Times New Roman" w:hAnsi="Times New Roman" w:cs="Times New Roman"/>
          <w:sz w:val="24"/>
          <w:szCs w:val="24"/>
        </w:rPr>
        <w:t xml:space="preserve">В соответствии с настоящим Положением субъектами управления и распоряжения имуществом являются Совет депутатов г.п. Зеленоборский и Администрация городского поселения, которая осуществляет полномочия собственника по владению, пользованию и распоряжению муниципальной собственностью </w:t>
      </w:r>
      <w:r w:rsidRPr="00AA2537">
        <w:rPr>
          <w:rFonts w:ascii="Times New Roman" w:hAnsi="Times New Roman" w:cs="Times New Roman"/>
          <w:b/>
          <w:sz w:val="24"/>
          <w:szCs w:val="24"/>
        </w:rPr>
        <w:t>через структурные подразделения</w:t>
      </w:r>
      <w:r w:rsidRPr="00AA2537">
        <w:rPr>
          <w:rFonts w:ascii="Times New Roman" w:hAnsi="Times New Roman" w:cs="Times New Roman"/>
          <w:sz w:val="24"/>
          <w:szCs w:val="24"/>
        </w:rPr>
        <w:t>, действующие на основании положений (часть 2 статьи 4 Положения № 245).</w:t>
      </w:r>
    </w:p>
    <w:p w:rsidR="005D5DF7" w:rsidRPr="00311860" w:rsidRDefault="005D5DF7" w:rsidP="005D5DF7">
      <w:pPr>
        <w:spacing w:after="0" w:line="240" w:lineRule="auto"/>
        <w:ind w:firstLine="709"/>
        <w:jc w:val="both"/>
        <w:rPr>
          <w:rFonts w:ascii="Times New Roman" w:hAnsi="Times New Roman" w:cs="Times New Roman"/>
          <w:b/>
          <w:sz w:val="24"/>
          <w:szCs w:val="24"/>
        </w:rPr>
      </w:pPr>
      <w:r w:rsidRPr="006C4850">
        <w:rPr>
          <w:rFonts w:ascii="Times New Roman" w:hAnsi="Times New Roman" w:cs="Times New Roman"/>
          <w:b/>
          <w:sz w:val="24"/>
          <w:szCs w:val="24"/>
        </w:rPr>
        <w:t>Администрацией поселения в нарушение норм федерального и местного законодательства надлежащим образом не определен уполномоченный орган, правомочный от имени собственника управлять и распоряжаться муниципальным имуществом.</w:t>
      </w:r>
      <w:r w:rsidRPr="006C4850">
        <w:rPr>
          <w:rFonts w:ascii="Times New Roman" w:hAnsi="Times New Roman" w:cs="Times New Roman"/>
          <w:sz w:val="24"/>
          <w:szCs w:val="24"/>
          <w:highlight w:val="cyan"/>
        </w:rPr>
        <w:t xml:space="preserve"> </w:t>
      </w:r>
      <w:r w:rsidRPr="006C4850">
        <w:rPr>
          <w:rFonts w:ascii="Times New Roman" w:hAnsi="Times New Roman" w:cs="Times New Roman"/>
          <w:sz w:val="24"/>
          <w:szCs w:val="24"/>
        </w:rPr>
        <w:t xml:space="preserve"> </w:t>
      </w:r>
    </w:p>
    <w:p w:rsidR="005D5DF7" w:rsidRPr="006C4850" w:rsidRDefault="005D5DF7" w:rsidP="005D5DF7">
      <w:pPr>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6C4850">
        <w:rPr>
          <w:rFonts w:ascii="Times New Roman" w:hAnsi="Times New Roman" w:cs="Times New Roman"/>
          <w:sz w:val="24"/>
          <w:szCs w:val="24"/>
        </w:rPr>
        <w:t>Несмотря на отсутствие правовой базы по определению уполномоченного органа, Администрацией поселения осуществлялась передача объектов жилого фонда из муниципальной казны Администрации в МКУ «ОГХ», которое в свою очередь учитывало на своем балансовом учете данное имущество в составе имущества казны</w:t>
      </w:r>
      <w:r>
        <w:rPr>
          <w:rFonts w:ascii="Times New Roman" w:hAnsi="Times New Roman" w:cs="Times New Roman"/>
          <w:sz w:val="24"/>
          <w:szCs w:val="24"/>
        </w:rPr>
        <w:t>.</w:t>
      </w:r>
      <w:r w:rsidRPr="006C485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Основанием для передачи жилых помещений являлись постановления Администрации «О передаче МКУ «Отдел городского хозяйства» функций по учету, содержанию, эксплуатации, ремонту и обслуживанию объектов муниципальной казны, состоящей из муниципального жилого фонда».</w:t>
      </w:r>
    </w:p>
    <w:p w:rsidR="005D5DF7" w:rsidRPr="006C4850" w:rsidRDefault="005D5DF7" w:rsidP="005D5DF7">
      <w:pPr>
        <w:autoSpaceDE w:val="0"/>
        <w:autoSpaceDN w:val="0"/>
        <w:adjustRightInd w:val="0"/>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lastRenderedPageBreak/>
        <w:t xml:space="preserve">Принятие имущества Учреждением осуществлялось по актам о приеме-передаче здания (сооружения) форма по ОКУД 0306030 (ОС-1а), утвержденная Постановлением Госкомстата РФ от 21.01.2003 № 7 «Об утверждении унифицированных форм первичной учетной документации по учету основных средств», либо по актам приема-передачи объектов нефинансовых активов форма по ОКУД 0504101, утвержденная приказом Минфина России от 30.03.2015 № 52н.  </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 xml:space="preserve">При этом, </w:t>
      </w:r>
      <w:r w:rsidRPr="006C4850">
        <w:rPr>
          <w:rFonts w:ascii="Times New Roman" w:hAnsi="Times New Roman" w:cs="Times New Roman"/>
          <w:b/>
          <w:sz w:val="24"/>
          <w:szCs w:val="24"/>
        </w:rPr>
        <w:t>Учреждением допущены нарушения требований, предъявляемых к организации и осуществлению внутреннего контроля фактов хозяйственной жизни экономического субъекта статьей 19 Федерального закона от 06.12.2011 № 402-ФЗ «О бухгалтерском учете», постановления Госкомстата РФ от 21.01.2003 № 7 «Об утверждении унифицированных форм первичной учетной документации по учету основных средств» в части применения унифицированной формы № ОС-1а (ОКУД 0306030).</w:t>
      </w:r>
      <w:r w:rsidRPr="006C4850">
        <w:rPr>
          <w:rFonts w:ascii="Times New Roman" w:hAnsi="Times New Roman" w:cs="Times New Roman"/>
          <w:sz w:val="24"/>
          <w:szCs w:val="24"/>
        </w:rPr>
        <w:t xml:space="preserve">  </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Поступление и выбытие объектов жилого фонда в проверяемом периоде по данным аналитического учета по счету 108.51 «Недвижимое имущество в составе имущества казны»</w:t>
      </w:r>
      <w:r w:rsidRPr="006C4850">
        <w:t xml:space="preserve"> </w:t>
      </w:r>
      <w:r w:rsidRPr="006C4850">
        <w:rPr>
          <w:rFonts w:ascii="Times New Roman" w:hAnsi="Times New Roman" w:cs="Times New Roman"/>
          <w:sz w:val="24"/>
          <w:szCs w:val="24"/>
        </w:rPr>
        <w:t xml:space="preserve">соответствуют показателям бюджетной отчетности Сведения о движении нефинансовых активов </w:t>
      </w:r>
      <w:r>
        <w:rPr>
          <w:rFonts w:ascii="Times New Roman" w:hAnsi="Times New Roman" w:cs="Times New Roman"/>
          <w:sz w:val="24"/>
          <w:szCs w:val="24"/>
        </w:rPr>
        <w:t xml:space="preserve">ф. 0503168. </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 xml:space="preserve">В соответствии с частью 5 статьи 51 Федерального закона № 131-ФЗ органы местного самоуправления ведут реестры муниципального имущества в порядке, установленном Приказом Минэкономразвития от 30.08.2011 № 424 «Порядок ведения органами местного самоуправления реестров муниципального имущества» (далее – Порядок № 424). </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 xml:space="preserve">Несмотря на то, что МКУ «ОГХ» наделено полномочиями по учету объектов муниципальной казны, состоящей из муниципального жилого фонда, ведение реестра муниципального имущества учреждением не осуществлялось. </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В своем пояснении о причинах неведения реестра муниципального имущества главный бухгалтер МКУ «ОГХ» Аксентьева Н.А. ссылается на нормы Порядка № 424, на то, что МКУ не является органом местного самоуправления и не входит в структуру администрации городского поселения, ведение реестра муниципальной собственности согласно Уставу Учреждения, не является хозяйственной деятельностью учреждения.</w:t>
      </w:r>
    </w:p>
    <w:p w:rsidR="005D5DF7" w:rsidRPr="006C4850" w:rsidRDefault="005D5DF7" w:rsidP="005D5DF7">
      <w:pPr>
        <w:spacing w:after="0" w:line="240" w:lineRule="auto"/>
        <w:ind w:firstLine="709"/>
        <w:jc w:val="both"/>
        <w:rPr>
          <w:rFonts w:ascii="Times New Roman" w:hAnsi="Times New Roman" w:cs="Times New Roman"/>
          <w:b/>
          <w:sz w:val="24"/>
          <w:szCs w:val="24"/>
        </w:rPr>
      </w:pPr>
      <w:r w:rsidRPr="006C4850">
        <w:rPr>
          <w:rFonts w:ascii="Times New Roman" w:hAnsi="Times New Roman" w:cs="Times New Roman"/>
          <w:sz w:val="24"/>
          <w:szCs w:val="24"/>
        </w:rPr>
        <w:t xml:space="preserve">Аналитический учет муниципального жилого фонда ведется Учреждением в Ведомости имущества казны, с отражением </w:t>
      </w:r>
      <w:r w:rsidRPr="006C4850">
        <w:rPr>
          <w:rFonts w:ascii="Times New Roman" w:hAnsi="Times New Roman" w:cs="Times New Roman"/>
          <w:b/>
          <w:sz w:val="24"/>
          <w:szCs w:val="24"/>
        </w:rPr>
        <w:t>наименования недвижимого имущества, балансовой стоимости и амортизации.</w:t>
      </w:r>
    </w:p>
    <w:p w:rsidR="005D5DF7" w:rsidRPr="006C4850" w:rsidRDefault="005D5DF7" w:rsidP="005D5DF7">
      <w:pPr>
        <w:spacing w:after="0" w:line="240" w:lineRule="auto"/>
        <w:ind w:firstLine="709"/>
        <w:jc w:val="both"/>
        <w:rPr>
          <w:rFonts w:ascii="Times New Roman" w:hAnsi="Times New Roman" w:cs="Times New Roman"/>
          <w:sz w:val="24"/>
          <w:szCs w:val="24"/>
        </w:rPr>
      </w:pPr>
      <w:r w:rsidRPr="006C4850">
        <w:rPr>
          <w:rFonts w:ascii="Times New Roman" w:hAnsi="Times New Roman" w:cs="Times New Roman"/>
          <w:sz w:val="24"/>
          <w:szCs w:val="24"/>
        </w:rPr>
        <w:t xml:space="preserve">Согласно пункту 145 Инструкции № 157н аналитический учет объектов имущества казны следует вести в структуре, установленной для ведения реестра муниципального имущества. </w:t>
      </w:r>
    </w:p>
    <w:p w:rsidR="005D5DF7" w:rsidRDefault="005D5DF7" w:rsidP="005D5DF7">
      <w:pPr>
        <w:spacing w:after="0" w:line="240" w:lineRule="auto"/>
        <w:ind w:firstLine="709"/>
        <w:jc w:val="both"/>
        <w:rPr>
          <w:rFonts w:ascii="Times New Roman" w:hAnsi="Times New Roman" w:cs="Times New Roman"/>
          <w:color w:val="FF0000"/>
          <w:sz w:val="24"/>
          <w:szCs w:val="24"/>
        </w:rPr>
      </w:pPr>
      <w:r w:rsidRPr="006C4850">
        <w:rPr>
          <w:rFonts w:ascii="Times New Roman" w:hAnsi="Times New Roman" w:cs="Times New Roman"/>
          <w:sz w:val="24"/>
          <w:szCs w:val="24"/>
        </w:rPr>
        <w:t xml:space="preserve">Однако, </w:t>
      </w:r>
      <w:r w:rsidRPr="006C4850">
        <w:rPr>
          <w:rFonts w:ascii="Times New Roman" w:hAnsi="Times New Roman" w:cs="Times New Roman"/>
          <w:b/>
          <w:sz w:val="24"/>
          <w:szCs w:val="24"/>
        </w:rPr>
        <w:t xml:space="preserve">в нарушение статьи 19 Федерального закона от 06.12.2011 № 402-ФЗ «О бухгалтерском учете», пункта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пункта 4 Порядка ведения органами местного самоуправления реестров муниципального имущества, утвержденного приказом Минэкономразвития России от 30.12.2011 № 424, структура Ведомости имущества казны не включает информацию, обязательную к отображению согласно разделу 1 Реестра муниципального имущества. </w:t>
      </w:r>
      <w:r w:rsidRPr="00FA19F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5D5DF7" w:rsidRPr="00ED5045" w:rsidRDefault="005D5DF7" w:rsidP="005D5DF7">
      <w:pPr>
        <w:spacing w:after="0" w:line="240" w:lineRule="auto"/>
        <w:ind w:firstLine="709"/>
        <w:jc w:val="both"/>
        <w:rPr>
          <w:rFonts w:ascii="Times New Roman" w:hAnsi="Times New Roman" w:cs="Times New Roman"/>
          <w:sz w:val="24"/>
          <w:szCs w:val="24"/>
        </w:rPr>
      </w:pPr>
      <w:r w:rsidRPr="00FC7FB6">
        <w:rPr>
          <w:rFonts w:ascii="Times New Roman" w:hAnsi="Times New Roman" w:cs="Times New Roman"/>
          <w:sz w:val="24"/>
          <w:szCs w:val="24"/>
        </w:rPr>
        <w:t xml:space="preserve">Проверкой сведений в Ведомости имущества казны по состоянию на 01.01.2021 и 01.01.2022 </w:t>
      </w:r>
      <w:r>
        <w:rPr>
          <w:rFonts w:ascii="Times New Roman" w:hAnsi="Times New Roman" w:cs="Times New Roman"/>
          <w:sz w:val="24"/>
          <w:szCs w:val="24"/>
        </w:rPr>
        <w:t xml:space="preserve">и </w:t>
      </w:r>
      <w:r w:rsidRPr="00FC7FB6">
        <w:rPr>
          <w:rFonts w:ascii="Times New Roman" w:hAnsi="Times New Roman" w:cs="Times New Roman"/>
          <w:sz w:val="24"/>
          <w:szCs w:val="24"/>
        </w:rPr>
        <w:t>показателям годовой бюджетной отчетности</w:t>
      </w:r>
      <w:r w:rsidRPr="00FC7FB6">
        <w:t xml:space="preserve"> </w:t>
      </w:r>
      <w:r w:rsidRPr="00FC7FB6">
        <w:rPr>
          <w:rFonts w:ascii="Times New Roman" w:hAnsi="Times New Roman" w:cs="Times New Roman"/>
          <w:sz w:val="24"/>
          <w:szCs w:val="24"/>
        </w:rPr>
        <w:t>МКУ «ОГХ»,</w:t>
      </w:r>
      <w:r w:rsidRPr="00FC7FB6">
        <w:rPr>
          <w:rFonts w:ascii="Times New Roman" w:hAnsi="Times New Roman" w:cs="Times New Roman"/>
          <w:b/>
          <w:sz w:val="24"/>
          <w:szCs w:val="24"/>
        </w:rPr>
        <w:t xml:space="preserve"> выявлено расхождение в сумме 1 730 760,68 рублей, которое обусловлено не отражением в Журнале операций по выбытию и перемещению нефинансовых активов</w:t>
      </w:r>
      <w:r w:rsidRPr="00FC7FB6">
        <w:rPr>
          <w:rFonts w:ascii="Times New Roman" w:hAnsi="Times New Roman" w:cs="Times New Roman"/>
          <w:sz w:val="24"/>
          <w:szCs w:val="24"/>
        </w:rPr>
        <w:t xml:space="preserve"> за 2021 год </w:t>
      </w:r>
      <w:r w:rsidRPr="00FC7FB6">
        <w:rPr>
          <w:rFonts w:ascii="Times New Roman" w:hAnsi="Times New Roman" w:cs="Times New Roman"/>
          <w:sz w:val="24"/>
          <w:szCs w:val="24"/>
        </w:rPr>
        <w:lastRenderedPageBreak/>
        <w:t xml:space="preserve">сумм амортизации при выбытии активов из казны с связи с приватизацией гражданами помещений и изъятием жилых помещений для муниципальных нужд.  </w:t>
      </w:r>
    </w:p>
    <w:p w:rsidR="005D5DF7" w:rsidRPr="00522762" w:rsidRDefault="005D5DF7" w:rsidP="005D5DF7">
      <w:pPr>
        <w:spacing w:after="0" w:line="240" w:lineRule="auto"/>
        <w:ind w:firstLine="709"/>
        <w:jc w:val="both"/>
        <w:rPr>
          <w:rFonts w:ascii="Times New Roman" w:hAnsi="Times New Roman" w:cs="Times New Roman"/>
          <w:b/>
          <w:sz w:val="24"/>
          <w:szCs w:val="24"/>
        </w:rPr>
      </w:pPr>
      <w:r w:rsidRPr="00522762">
        <w:rPr>
          <w:rFonts w:ascii="Times New Roman" w:hAnsi="Times New Roman" w:cs="Times New Roman"/>
          <w:b/>
          <w:sz w:val="24"/>
          <w:szCs w:val="24"/>
        </w:rPr>
        <w:t>Учетной политикой</w:t>
      </w:r>
      <w:r w:rsidRPr="00522762">
        <w:rPr>
          <w:rFonts w:ascii="Times New Roman" w:hAnsi="Times New Roman" w:cs="Times New Roman"/>
          <w:sz w:val="24"/>
          <w:szCs w:val="24"/>
        </w:rPr>
        <w:t xml:space="preserve"> Администрации,</w:t>
      </w:r>
      <w:r w:rsidRPr="00522762">
        <w:t xml:space="preserve"> </w:t>
      </w:r>
      <w:r w:rsidRPr="00522762">
        <w:rPr>
          <w:rFonts w:ascii="Times New Roman" w:hAnsi="Times New Roman" w:cs="Times New Roman"/>
          <w:sz w:val="24"/>
          <w:szCs w:val="24"/>
        </w:rPr>
        <w:t xml:space="preserve">утвержденной постановлением Администрации № 495 от 30.12.2016 (в ред. от 20.08.2019 № 212) </w:t>
      </w:r>
      <w:r w:rsidRPr="00522762">
        <w:rPr>
          <w:rFonts w:ascii="Times New Roman" w:hAnsi="Times New Roman" w:cs="Times New Roman"/>
          <w:b/>
          <w:sz w:val="24"/>
          <w:szCs w:val="24"/>
        </w:rPr>
        <w:t>не определен порядок ведения аналитического учета объектов имущества казны.</w:t>
      </w:r>
    </w:p>
    <w:p w:rsidR="005D5DF7" w:rsidRPr="00311860" w:rsidRDefault="005D5DF7" w:rsidP="005D5DF7">
      <w:pPr>
        <w:spacing w:after="0" w:line="240" w:lineRule="auto"/>
        <w:ind w:firstLine="709"/>
        <w:jc w:val="both"/>
        <w:rPr>
          <w:rFonts w:ascii="Times New Roman" w:hAnsi="Times New Roman" w:cs="Times New Roman"/>
          <w:i/>
          <w:sz w:val="24"/>
          <w:szCs w:val="24"/>
        </w:rPr>
      </w:pPr>
      <w:r w:rsidRPr="00522762">
        <w:rPr>
          <w:rFonts w:ascii="Times New Roman" w:hAnsi="Times New Roman" w:cs="Times New Roman"/>
          <w:i/>
          <w:sz w:val="24"/>
          <w:szCs w:val="24"/>
        </w:rPr>
        <w:t>КСО предлагает разработать порядок ведения бюджетного учета имущества казны путем издания нормативного правового акта или установить</w:t>
      </w:r>
      <w:r>
        <w:rPr>
          <w:rFonts w:ascii="Times New Roman" w:hAnsi="Times New Roman" w:cs="Times New Roman"/>
          <w:i/>
          <w:sz w:val="24"/>
          <w:szCs w:val="24"/>
        </w:rPr>
        <w:t xml:space="preserve"> данный порядок</w:t>
      </w:r>
      <w:r w:rsidRPr="00522762">
        <w:rPr>
          <w:rFonts w:ascii="Times New Roman" w:hAnsi="Times New Roman" w:cs="Times New Roman"/>
          <w:i/>
          <w:sz w:val="24"/>
          <w:szCs w:val="24"/>
        </w:rPr>
        <w:t xml:space="preserve"> в Учетной политике.</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Закон от 06.10.2003 № 131-ФЗ обязывает органы местного самоуправления вести реестры муниципального имущества.</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 xml:space="preserve">Данные регистров бухгалтерского учета об объектах, составляющих муниципальную казну, на отчетную месячную дату должны быть сопоставимы с данными реестра муниципального имущества (пункт 143 Инструкции № 157).  </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Выборочной сверкой учетных данных с данными реестра муниципальной казны</w:t>
      </w:r>
      <w:r w:rsidRPr="00E901F7">
        <w:t xml:space="preserve"> </w:t>
      </w:r>
      <w:r w:rsidRPr="00E901F7">
        <w:rPr>
          <w:rFonts w:ascii="Times New Roman" w:hAnsi="Times New Roman" w:cs="Times New Roman"/>
          <w:sz w:val="24"/>
          <w:szCs w:val="24"/>
        </w:rPr>
        <w:t>в части жилого фонда (далее – реестр) по состоянию на 01.01.2022 установлено:</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b/>
          <w:sz w:val="24"/>
          <w:szCs w:val="24"/>
        </w:rPr>
        <w:t xml:space="preserve">Реестр муниципальной собственности поселения не содержит полной информации об объектах муниципального имущества </w:t>
      </w:r>
      <w:r w:rsidRPr="00E901F7">
        <w:rPr>
          <w:rFonts w:ascii="Times New Roman" w:hAnsi="Times New Roman" w:cs="Times New Roman"/>
          <w:sz w:val="24"/>
          <w:szCs w:val="24"/>
        </w:rPr>
        <w:t xml:space="preserve">(далее – Реестр). </w:t>
      </w:r>
    </w:p>
    <w:p w:rsidR="005D5DF7" w:rsidRPr="00E901F7" w:rsidRDefault="005D5DF7" w:rsidP="005D5DF7">
      <w:pPr>
        <w:pStyle w:val="a3"/>
        <w:numPr>
          <w:ilvl w:val="0"/>
          <w:numId w:val="8"/>
        </w:numPr>
        <w:spacing w:after="0" w:line="240" w:lineRule="auto"/>
        <w:ind w:left="0" w:firstLine="360"/>
        <w:jc w:val="both"/>
        <w:rPr>
          <w:rFonts w:ascii="Times New Roman" w:hAnsi="Times New Roman" w:cs="Times New Roman"/>
          <w:sz w:val="24"/>
          <w:szCs w:val="24"/>
        </w:rPr>
      </w:pPr>
      <w:r w:rsidRPr="00E901F7">
        <w:rPr>
          <w:rFonts w:ascii="Times New Roman" w:hAnsi="Times New Roman" w:cs="Times New Roman"/>
          <w:b/>
          <w:sz w:val="24"/>
          <w:szCs w:val="24"/>
        </w:rPr>
        <w:t>Разделы Реестра в большинстве случаев не соответствуют Порядку № 424,</w:t>
      </w:r>
      <w:r w:rsidRPr="00E901F7">
        <w:rPr>
          <w:rFonts w:ascii="Times New Roman" w:hAnsi="Times New Roman" w:cs="Times New Roman"/>
          <w:sz w:val="24"/>
          <w:szCs w:val="24"/>
        </w:rPr>
        <w:t xml:space="preserve"> в части отсутствия заполненных сведений о:</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кадастровых номерах недвижимого имущества;</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балансовой стоимости недвижимого имущества;</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кадастровой стоимости недвижимого имущества;</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дате возникновения и прекращения права муниципальной собственности на недвижимое имущество;</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реквизитах документов-основаниях возникновения (прекращения) права муниципальной собственности на недвижимое имущество;</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о правообладателе муниципального недвижимого имущества;</w:t>
      </w:r>
    </w:p>
    <w:p w:rsidR="005D5DF7" w:rsidRPr="00E901F7" w:rsidRDefault="005D5DF7" w:rsidP="005D5DF7">
      <w:pPr>
        <w:spacing w:after="0" w:line="240" w:lineRule="auto"/>
        <w:ind w:firstLine="709"/>
        <w:jc w:val="both"/>
        <w:rPr>
          <w:rFonts w:ascii="Times New Roman" w:hAnsi="Times New Roman" w:cs="Times New Roman"/>
          <w:i/>
          <w:sz w:val="24"/>
          <w:szCs w:val="24"/>
        </w:rPr>
      </w:pPr>
      <w:r w:rsidRPr="00E901F7">
        <w:rPr>
          <w:rFonts w:ascii="Times New Roman" w:hAnsi="Times New Roman" w:cs="Times New Roman"/>
          <w:i/>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D5DF7" w:rsidRPr="00E901F7" w:rsidRDefault="005D5DF7" w:rsidP="005D5DF7">
      <w:pPr>
        <w:pStyle w:val="a3"/>
        <w:numPr>
          <w:ilvl w:val="0"/>
          <w:numId w:val="7"/>
        </w:numPr>
        <w:spacing w:after="0" w:line="240" w:lineRule="auto"/>
        <w:ind w:left="0" w:firstLine="360"/>
        <w:jc w:val="both"/>
        <w:rPr>
          <w:rFonts w:ascii="Times New Roman" w:hAnsi="Times New Roman" w:cs="Times New Roman"/>
          <w:sz w:val="24"/>
          <w:szCs w:val="24"/>
        </w:rPr>
      </w:pPr>
      <w:r w:rsidRPr="00E901F7">
        <w:rPr>
          <w:rFonts w:ascii="Times New Roman" w:hAnsi="Times New Roman" w:cs="Times New Roman"/>
          <w:sz w:val="24"/>
          <w:szCs w:val="24"/>
        </w:rPr>
        <w:t>в Реестре значатся жилые помещения, не относящиеся к муниципальной собственности в результате приватизации гражданами или иного отчуждения;</w:t>
      </w:r>
    </w:p>
    <w:p w:rsidR="005D5DF7" w:rsidRPr="00E901F7" w:rsidRDefault="005D5DF7" w:rsidP="005D5DF7">
      <w:pPr>
        <w:pStyle w:val="a3"/>
        <w:numPr>
          <w:ilvl w:val="0"/>
          <w:numId w:val="7"/>
        </w:numPr>
        <w:spacing w:after="0" w:line="240" w:lineRule="auto"/>
        <w:ind w:left="0" w:firstLine="360"/>
        <w:jc w:val="both"/>
        <w:rPr>
          <w:rFonts w:ascii="Times New Roman" w:hAnsi="Times New Roman" w:cs="Times New Roman"/>
          <w:sz w:val="24"/>
          <w:szCs w:val="24"/>
        </w:rPr>
      </w:pPr>
      <w:r w:rsidRPr="00E901F7">
        <w:rPr>
          <w:rFonts w:ascii="Times New Roman" w:hAnsi="Times New Roman" w:cs="Times New Roman"/>
          <w:sz w:val="24"/>
          <w:szCs w:val="24"/>
        </w:rPr>
        <w:t xml:space="preserve">в Реестр включены одновременно жилые дома и муниципальные квартиры в этих домах. Так, например, по адресу ул. Магистральная, д.52 числится 60-квартирный жилой дом, из которых 44 квартиры приватизированы, и 16 квартир являются муниципальной собственностью. </w:t>
      </w:r>
      <w:r w:rsidRPr="00E901F7">
        <w:rPr>
          <w:rFonts w:ascii="Times New Roman" w:hAnsi="Times New Roman" w:cs="Times New Roman"/>
          <w:i/>
          <w:sz w:val="24"/>
          <w:szCs w:val="24"/>
        </w:rPr>
        <w:t>По данным проверки в Реестре числится 568 таких домов.</w:t>
      </w:r>
      <w:r w:rsidRPr="00E901F7">
        <w:rPr>
          <w:rFonts w:ascii="Times New Roman" w:hAnsi="Times New Roman" w:cs="Times New Roman"/>
          <w:b/>
          <w:sz w:val="24"/>
          <w:szCs w:val="24"/>
        </w:rPr>
        <w:t xml:space="preserve"> В Реестре возможен учет жилых домов с оговоркой «за исключением имущества иных собственников»</w:t>
      </w:r>
      <w:r w:rsidRPr="00E901F7">
        <w:rPr>
          <w:rFonts w:ascii="Times New Roman" w:hAnsi="Times New Roman" w:cs="Times New Roman"/>
          <w:sz w:val="24"/>
          <w:szCs w:val="24"/>
        </w:rPr>
        <w:t>;</w:t>
      </w:r>
    </w:p>
    <w:p w:rsidR="005D5DF7" w:rsidRPr="00ED5045" w:rsidRDefault="005D5DF7" w:rsidP="005D5DF7">
      <w:pPr>
        <w:pStyle w:val="a3"/>
        <w:numPr>
          <w:ilvl w:val="0"/>
          <w:numId w:val="7"/>
        </w:numPr>
        <w:spacing w:after="0" w:line="240" w:lineRule="auto"/>
        <w:ind w:left="0" w:firstLine="360"/>
        <w:jc w:val="both"/>
        <w:rPr>
          <w:rFonts w:ascii="Times New Roman" w:hAnsi="Times New Roman" w:cs="Times New Roman"/>
          <w:sz w:val="24"/>
          <w:szCs w:val="24"/>
        </w:rPr>
      </w:pPr>
      <w:r w:rsidRPr="00E901F7">
        <w:rPr>
          <w:rFonts w:ascii="Times New Roman" w:hAnsi="Times New Roman" w:cs="Times New Roman"/>
          <w:sz w:val="24"/>
          <w:szCs w:val="24"/>
        </w:rPr>
        <w:t>государственная регистрация права собственности на объекты недвижимости, являющиеся муниципальной собственностью, обеспечена не в полном объеме. Объекты недвижимого имущества подлежат государственной регистрации в силу норм части 6 статьи 1 Федерального закона от 13.07.2015 № 218-ФЗ «О государственной регистрации недвижимости», статей 130, 131, 132, 133.1 и 164 ГК РФ. Сверка с данными из Единого государственного реестра недвижимости не проводится.</w:t>
      </w:r>
    </w:p>
    <w:p w:rsidR="005D5DF7" w:rsidRPr="00E901F7" w:rsidRDefault="005D5DF7" w:rsidP="005D5DF7">
      <w:pPr>
        <w:spacing w:after="0" w:line="240" w:lineRule="auto"/>
        <w:ind w:firstLine="709"/>
        <w:jc w:val="both"/>
        <w:rPr>
          <w:rFonts w:ascii="TimesNewRoman" w:eastAsia="Times New Roman" w:hAnsi="TimesNewRoman" w:cs="Times New Roman"/>
          <w:b/>
          <w:sz w:val="24"/>
          <w:szCs w:val="24"/>
          <w:lang w:eastAsia="ru-RU"/>
        </w:rPr>
      </w:pPr>
      <w:r w:rsidRPr="00ED5045">
        <w:rPr>
          <w:rFonts w:ascii="Times New Roman" w:hAnsi="Times New Roman" w:cs="Times New Roman"/>
          <w:b/>
          <w:sz w:val="24"/>
          <w:szCs w:val="24"/>
        </w:rPr>
        <w:t>В н</w:t>
      </w:r>
      <w:r w:rsidRPr="00E901F7">
        <w:rPr>
          <w:rFonts w:ascii="Times New Roman" w:hAnsi="Times New Roman" w:cs="Times New Roman"/>
          <w:b/>
          <w:sz w:val="24"/>
          <w:szCs w:val="24"/>
        </w:rPr>
        <w:t>арушение части 1 статьи 131 ГК РФ, части 6 статьи 1 Федерального закона от 13.07.2015 № 218-ФЗ «О государственной регистрации недвижимости», статьи 1 Порядка ведения органами местного самоуправления реестров муниципального имущества, утвержденного приказом Минэкономразвития России от 30.08.2011 № 424 в реестре муниципального имущества (в части жилого фонда) муниципального образования г.п. Зеленоборский числятся 155 объектов без подтверждения права собственности на сумму</w:t>
      </w:r>
      <w:r w:rsidRPr="00E901F7">
        <w:rPr>
          <w:rFonts w:ascii="Times New Roman" w:hAnsi="Times New Roman" w:cs="Times New Roman"/>
          <w:sz w:val="24"/>
          <w:szCs w:val="24"/>
        </w:rPr>
        <w:t xml:space="preserve"> </w:t>
      </w:r>
      <w:r w:rsidRPr="00E901F7">
        <w:rPr>
          <w:rFonts w:ascii="Times New Roman" w:hAnsi="Times New Roman" w:cs="Times New Roman"/>
          <w:b/>
          <w:sz w:val="24"/>
          <w:szCs w:val="24"/>
        </w:rPr>
        <w:t>62 606 962,43 рублей, а также значатся 568 жилых помещений, не относящихся к муниципальной собственности.</w:t>
      </w:r>
      <w:r w:rsidRPr="00E901F7">
        <w:rPr>
          <w:rFonts w:ascii="TimesNewRoman" w:eastAsia="Times New Roman" w:hAnsi="TimesNewRoman" w:cs="Times New Roman"/>
          <w:b/>
          <w:sz w:val="24"/>
          <w:szCs w:val="24"/>
          <w:lang w:eastAsia="ru-RU"/>
        </w:rPr>
        <w:t xml:space="preserve"> </w:t>
      </w:r>
    </w:p>
    <w:p w:rsidR="005D5DF7" w:rsidRPr="00E901F7" w:rsidRDefault="005D5DF7" w:rsidP="005D5DF7">
      <w:pPr>
        <w:pStyle w:val="a3"/>
        <w:numPr>
          <w:ilvl w:val="0"/>
          <w:numId w:val="7"/>
        </w:numPr>
        <w:spacing w:after="0" w:line="240" w:lineRule="auto"/>
        <w:ind w:left="0" w:firstLine="426"/>
        <w:jc w:val="both"/>
        <w:rPr>
          <w:rFonts w:ascii="TimesNewRoman" w:eastAsia="Times New Roman" w:hAnsi="TimesNewRoman" w:cs="Times New Roman"/>
          <w:b/>
          <w:sz w:val="24"/>
          <w:szCs w:val="24"/>
          <w:lang w:eastAsia="ru-RU"/>
        </w:rPr>
      </w:pPr>
      <w:r w:rsidRPr="00E901F7">
        <w:rPr>
          <w:rFonts w:ascii="Times New Roman" w:hAnsi="Times New Roman" w:cs="Times New Roman"/>
          <w:b/>
          <w:sz w:val="24"/>
          <w:szCs w:val="24"/>
        </w:rPr>
        <w:lastRenderedPageBreak/>
        <w:t xml:space="preserve">в нарушение статьи 12 Федерального закона от 06.12.2011 № 402-ФЗ, </w:t>
      </w:r>
      <w:r w:rsidRPr="00E901F7">
        <w:rPr>
          <w:rFonts w:ascii="Times New Roman" w:hAnsi="Times New Roman" w:cs="Times New Roman"/>
          <w:sz w:val="24"/>
          <w:szCs w:val="24"/>
        </w:rPr>
        <w:t xml:space="preserve">в Реестре отсутствуют сведения о балансовой/кадастровой стоимости жилых помещений;  </w:t>
      </w:r>
    </w:p>
    <w:p w:rsidR="005D5DF7" w:rsidRPr="00E901F7" w:rsidRDefault="005D5DF7" w:rsidP="005D5DF7">
      <w:pPr>
        <w:pStyle w:val="a3"/>
        <w:numPr>
          <w:ilvl w:val="0"/>
          <w:numId w:val="7"/>
        </w:numPr>
        <w:spacing w:after="0" w:line="240" w:lineRule="auto"/>
        <w:ind w:left="0" w:firstLine="360"/>
        <w:jc w:val="both"/>
        <w:rPr>
          <w:rFonts w:ascii="Times New Roman" w:hAnsi="Times New Roman" w:cs="Times New Roman"/>
          <w:sz w:val="24"/>
          <w:szCs w:val="24"/>
        </w:rPr>
      </w:pPr>
      <w:r w:rsidRPr="00E901F7">
        <w:rPr>
          <w:rFonts w:ascii="Times New Roman" w:hAnsi="Times New Roman" w:cs="Times New Roman"/>
          <w:b/>
          <w:sz w:val="24"/>
          <w:szCs w:val="24"/>
        </w:rPr>
        <w:t xml:space="preserve">в нарушение статьи 12 Федерального закона от 06.12.2011 № 402-ФЗ, пунктов 23, 25, 29 Инструкции № 157н некоторые объекты имущества, входящие в состав казны, приняты к учету и отражены в Реестре по кадастровой стоимости, а не по первоначальной (балансовой) стоимости; </w:t>
      </w:r>
      <w:r w:rsidRPr="00E901F7">
        <w:rPr>
          <w:rFonts w:ascii="Times New Roman" w:hAnsi="Times New Roman" w:cs="Times New Roman"/>
          <w:sz w:val="24"/>
          <w:szCs w:val="24"/>
        </w:rPr>
        <w:t xml:space="preserve"> </w:t>
      </w:r>
    </w:p>
    <w:p w:rsidR="005D5DF7" w:rsidRPr="00E901F7" w:rsidRDefault="005D5DF7" w:rsidP="005D5DF7">
      <w:pPr>
        <w:pStyle w:val="a3"/>
        <w:numPr>
          <w:ilvl w:val="0"/>
          <w:numId w:val="7"/>
        </w:numPr>
        <w:spacing w:after="0" w:line="240" w:lineRule="auto"/>
        <w:ind w:left="0" w:firstLine="360"/>
        <w:jc w:val="both"/>
        <w:rPr>
          <w:rFonts w:ascii="Times New Roman" w:hAnsi="Times New Roman" w:cs="Times New Roman"/>
          <w:sz w:val="24"/>
          <w:szCs w:val="24"/>
        </w:rPr>
      </w:pPr>
      <w:r w:rsidRPr="00E901F7">
        <w:rPr>
          <w:rFonts w:ascii="Times New Roman" w:hAnsi="Times New Roman" w:cs="Times New Roman"/>
          <w:b/>
          <w:sz w:val="24"/>
          <w:szCs w:val="24"/>
        </w:rPr>
        <w:t>данные регистров бухучета об объектах, которые составляют муниципальную казну, на отчетную месячную дату должны быть сопоставимы с информацией из реестра муниципального имущества соответствующего публично-правового образования (статья 19 Федерального закона от 06.12.2011 № 402-ФЗ, пункт 145 Инструкции № 157н</w:t>
      </w:r>
      <w:r w:rsidRPr="00E901F7">
        <w:rPr>
          <w:rFonts w:ascii="Times New Roman" w:hAnsi="Times New Roman" w:cs="Times New Roman"/>
          <w:sz w:val="24"/>
          <w:szCs w:val="24"/>
        </w:rPr>
        <w:t xml:space="preserve">, Письма Минфина России от 20.03.2015 № 02-07-10/15686, от 03.10.2013 № 02-06-10/41147).  </w:t>
      </w:r>
    </w:p>
    <w:p w:rsidR="005D5DF7" w:rsidRPr="00311860" w:rsidRDefault="005D5DF7" w:rsidP="005D5DF7">
      <w:pPr>
        <w:spacing w:after="0" w:line="240" w:lineRule="auto"/>
        <w:ind w:firstLine="709"/>
        <w:jc w:val="both"/>
        <w:rPr>
          <w:rFonts w:ascii="Times New Roman" w:hAnsi="Times New Roman" w:cs="Times New Roman"/>
          <w:sz w:val="18"/>
          <w:szCs w:val="18"/>
        </w:rPr>
      </w:pPr>
      <w:r>
        <w:rPr>
          <w:rFonts w:ascii="Times New Roman" w:hAnsi="Times New Roman" w:cs="Times New Roman"/>
          <w:b/>
          <w:sz w:val="24"/>
          <w:szCs w:val="24"/>
        </w:rPr>
        <w:t>П</w:t>
      </w:r>
      <w:r w:rsidRPr="00E901F7">
        <w:rPr>
          <w:rFonts w:ascii="Times New Roman" w:hAnsi="Times New Roman" w:cs="Times New Roman"/>
          <w:b/>
          <w:sz w:val="24"/>
          <w:szCs w:val="24"/>
        </w:rPr>
        <w:t xml:space="preserve">оказатели Реестра муниципального имущества не соответствуют отчетным данным </w:t>
      </w:r>
      <w:r w:rsidRPr="00E901F7">
        <w:rPr>
          <w:rFonts w:ascii="Times New Roman" w:hAnsi="Times New Roman" w:cs="Times New Roman"/>
          <w:sz w:val="24"/>
          <w:szCs w:val="24"/>
        </w:rPr>
        <w:t xml:space="preserve">по состоянию на 01.01.2021 и 01.01.2022, что является несоблюдением требований пункта 145 Инструкции № 157: расхождение между Реестром и отчетными данными составило более 40 % на конец 2021 года, и более 45 % на конец 2022 года. </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Наличие полной и актуальной информации об использовании муниципального имущества в части жилого фонда, его структуре и составе, является необходимым условием эффективного управления муниципальным имуществом. Достижение этой цели обеспечивается, в том числе путем повышения эффективности учета и контроля сохранности муниципального имущества на основе обеспечения достоверности и актуализации сведений реестра муниципального имущества.</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b/>
          <w:sz w:val="24"/>
          <w:szCs w:val="24"/>
        </w:rPr>
        <w:t>На официальном сайте Администрации поселения размещены не актуализированные Реестры муниципального имущества по состоянию на 01.01.2021 и 01.01.2022</w:t>
      </w:r>
      <w:r w:rsidRPr="00E901F7">
        <w:rPr>
          <w:rFonts w:ascii="Times New Roman" w:hAnsi="Times New Roman" w:cs="Times New Roman"/>
          <w:sz w:val="24"/>
          <w:szCs w:val="24"/>
        </w:rPr>
        <w:t xml:space="preserve">.   </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 xml:space="preserve">Реестр муниципального имущества ведется Администрацией на электронном носителе в формате </w:t>
      </w:r>
      <w:proofErr w:type="spellStart"/>
      <w:r w:rsidRPr="00E901F7">
        <w:rPr>
          <w:rFonts w:ascii="Times New Roman" w:hAnsi="Times New Roman" w:cs="Times New Roman"/>
          <w:sz w:val="24"/>
          <w:szCs w:val="24"/>
        </w:rPr>
        <w:t>Excel</w:t>
      </w:r>
      <w:proofErr w:type="spellEnd"/>
      <w:r w:rsidRPr="00E901F7">
        <w:t xml:space="preserve"> </w:t>
      </w:r>
      <w:r w:rsidRPr="00E901F7">
        <w:rPr>
          <w:rFonts w:ascii="Times New Roman" w:hAnsi="Times New Roman" w:cs="Times New Roman"/>
          <w:sz w:val="24"/>
          <w:szCs w:val="24"/>
        </w:rPr>
        <w:t xml:space="preserve">без применения специального программного комплекса «БАРС-имущество». </w:t>
      </w:r>
    </w:p>
    <w:p w:rsidR="005D5DF7" w:rsidRPr="00FA19F4" w:rsidRDefault="005D5DF7" w:rsidP="005D5DF7">
      <w:pPr>
        <w:spacing w:after="0" w:line="240" w:lineRule="auto"/>
        <w:ind w:firstLine="709"/>
        <w:jc w:val="both"/>
        <w:rPr>
          <w:rFonts w:ascii="Times New Roman" w:hAnsi="Times New Roman" w:cs="Times New Roman"/>
          <w:color w:val="FF0000"/>
          <w:sz w:val="24"/>
          <w:szCs w:val="24"/>
        </w:rPr>
      </w:pPr>
      <w:r w:rsidRPr="00E901F7">
        <w:rPr>
          <w:rFonts w:ascii="Times New Roman" w:hAnsi="Times New Roman" w:cs="Times New Roman"/>
          <w:b/>
          <w:sz w:val="24"/>
          <w:szCs w:val="24"/>
        </w:rPr>
        <w:t>В нарушение пункта 5 Порядка № 424 Реестр муниципального имущества не ведется на бумажном носителе.</w:t>
      </w:r>
      <w:r w:rsidRPr="00E901F7">
        <w:rPr>
          <w:rFonts w:ascii="Times New Roman" w:hAnsi="Times New Roman" w:cs="Times New Roman"/>
          <w:sz w:val="24"/>
          <w:szCs w:val="24"/>
        </w:rPr>
        <w:t xml:space="preserve"> Следует отметить, что согласно требованиям Порядка №424 приоритет имеет информация на бумажном носителе.  </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При ведении Реестра не предусмотрен автоматизированный контроль за ведением базы данных, что не обеспечивает достоверность сведений Реестра.</w:t>
      </w: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b/>
          <w:sz w:val="24"/>
          <w:szCs w:val="24"/>
        </w:rPr>
        <w:t xml:space="preserve">В нарушение требований статьи 11 Федерального закона от 06.12.2011 № 402-ФЗ «О бухгалтерском учете», пункта 1.5 приказа Минфина России от 13.06.1995 № 49 «Об утверждении Методических указаний по инвентаризации имущества и финансовых обязательств», в целях обеспечения достоверности данных учета муниципальной казны городского поселения в проверяемом периоде Администрацией </w:t>
      </w:r>
      <w:r>
        <w:rPr>
          <w:rFonts w:ascii="Times New Roman" w:hAnsi="Times New Roman" w:cs="Times New Roman"/>
          <w:b/>
          <w:sz w:val="24"/>
          <w:szCs w:val="24"/>
        </w:rPr>
        <w:t xml:space="preserve">и МКУ «ОГХ» </w:t>
      </w:r>
      <w:r w:rsidRPr="00E901F7">
        <w:rPr>
          <w:rFonts w:ascii="Times New Roman" w:hAnsi="Times New Roman" w:cs="Times New Roman"/>
          <w:b/>
          <w:sz w:val="24"/>
          <w:szCs w:val="24"/>
        </w:rPr>
        <w:t>не проводилась инвентаризация муниципальной казны (в части муниципального жилищного фонда).</w:t>
      </w:r>
      <w:r w:rsidRPr="00E901F7">
        <w:rPr>
          <w:rFonts w:ascii="Times New Roman" w:hAnsi="Times New Roman" w:cs="Times New Roman"/>
          <w:sz w:val="24"/>
          <w:szCs w:val="24"/>
        </w:rPr>
        <w:t xml:space="preserve"> Результаты инвентаризации для проверки не представлены.  </w:t>
      </w:r>
    </w:p>
    <w:p w:rsidR="005D5DF7" w:rsidRPr="00FA19F4" w:rsidRDefault="005D5DF7" w:rsidP="005D5DF7">
      <w:pPr>
        <w:spacing w:after="0" w:line="240" w:lineRule="auto"/>
        <w:jc w:val="both"/>
        <w:rPr>
          <w:rFonts w:ascii="Times New Roman" w:hAnsi="Times New Roman" w:cs="Times New Roman"/>
          <w:color w:val="FF0000"/>
          <w:sz w:val="24"/>
          <w:szCs w:val="24"/>
        </w:rPr>
      </w:pPr>
    </w:p>
    <w:p w:rsidR="005D5DF7" w:rsidRPr="00E901F7" w:rsidRDefault="005D5DF7" w:rsidP="005D5DF7">
      <w:pPr>
        <w:spacing w:after="0" w:line="240" w:lineRule="auto"/>
        <w:ind w:firstLine="709"/>
        <w:jc w:val="both"/>
        <w:rPr>
          <w:rFonts w:ascii="Times New Roman" w:hAnsi="Times New Roman" w:cs="Times New Roman"/>
          <w:sz w:val="24"/>
          <w:szCs w:val="24"/>
        </w:rPr>
      </w:pPr>
      <w:r w:rsidRPr="00E901F7">
        <w:rPr>
          <w:rFonts w:ascii="Times New Roman" w:hAnsi="Times New Roman" w:cs="Times New Roman"/>
          <w:sz w:val="24"/>
          <w:szCs w:val="24"/>
        </w:rPr>
        <w:t xml:space="preserve">При выборочной проверке учета жилого фонда установлено, что в </w:t>
      </w:r>
      <w:r w:rsidRPr="00E901F7">
        <w:rPr>
          <w:rFonts w:ascii="Times New Roman" w:hAnsi="Times New Roman" w:cs="Times New Roman"/>
          <w:b/>
          <w:sz w:val="24"/>
          <w:szCs w:val="24"/>
        </w:rPr>
        <w:t>казне городского поселения неправомерно числятся объекты, которые фактически не являются собственностью поселения, а являются частной собственностью, что может привести к завышению балансовой стоимости муниципальных жилых помещений, составляющих казну.</w:t>
      </w:r>
      <w:r w:rsidRPr="00E901F7">
        <w:rPr>
          <w:rFonts w:ascii="Times New Roman" w:hAnsi="Times New Roman" w:cs="Times New Roman"/>
          <w:sz w:val="24"/>
          <w:szCs w:val="24"/>
        </w:rPr>
        <w:t xml:space="preserve">  При этом существуют риски завышения прогнозных поступлений доходов поселения за социальный найм, что неизбежно приведет к неисполнению плановых показателей в ходе исполнения бюджета.</w:t>
      </w:r>
    </w:p>
    <w:p w:rsidR="005D5DF7" w:rsidRDefault="005D5DF7" w:rsidP="005D5DF7">
      <w:pPr>
        <w:spacing w:after="0" w:line="240" w:lineRule="auto"/>
        <w:ind w:firstLine="709"/>
        <w:jc w:val="both"/>
        <w:rPr>
          <w:rFonts w:ascii="Times New Roman" w:hAnsi="Times New Roman" w:cs="Times New Roman"/>
          <w:color w:val="FF0000"/>
          <w:sz w:val="24"/>
          <w:szCs w:val="24"/>
        </w:rPr>
      </w:pPr>
      <w:r w:rsidRPr="00E901F7">
        <w:rPr>
          <w:rFonts w:ascii="Times New Roman" w:hAnsi="Times New Roman" w:cs="Times New Roman"/>
          <w:sz w:val="24"/>
          <w:szCs w:val="24"/>
        </w:rPr>
        <w:t>Следовательно,</w:t>
      </w:r>
      <w:r w:rsidRPr="00E901F7">
        <w:rPr>
          <w:rFonts w:ascii="Times New Roman" w:hAnsi="Times New Roman" w:cs="Times New Roman"/>
          <w:b/>
          <w:sz w:val="24"/>
          <w:szCs w:val="24"/>
        </w:rPr>
        <w:t xml:space="preserve"> Перечень муниципального жилищного фонда содержит недостоверные данные, что является нарушением положений статьи 51 Федерального закона от 06.10.2003 № 131-ФЗ «Об общих принципах организации местного </w:t>
      </w:r>
      <w:r w:rsidRPr="00E901F7">
        <w:rPr>
          <w:rFonts w:ascii="Times New Roman" w:hAnsi="Times New Roman" w:cs="Times New Roman"/>
          <w:b/>
          <w:sz w:val="24"/>
          <w:szCs w:val="24"/>
        </w:rPr>
        <w:lastRenderedPageBreak/>
        <w:t xml:space="preserve">самоуправления» и Порядка ведения органами местного самоуправления реестров муниципального имущества, утвержденного приказом Минэкономразвития России от 30.08.2011 № 424 «Об утверждении Порядка ведения органами местного самоуправления реестров муниципального имущества». </w:t>
      </w:r>
      <w:r w:rsidRPr="00E901F7">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rsidR="00597098" w:rsidRDefault="00597098" w:rsidP="005D5DF7">
      <w:pPr>
        <w:spacing w:after="0" w:line="240" w:lineRule="auto"/>
        <w:ind w:firstLine="709"/>
        <w:jc w:val="both"/>
        <w:rPr>
          <w:rFonts w:ascii="Times New Roman" w:hAnsi="Times New Roman" w:cs="Times New Roman"/>
          <w:color w:val="FF0000"/>
          <w:sz w:val="24"/>
          <w:szCs w:val="24"/>
        </w:rPr>
      </w:pPr>
    </w:p>
    <w:p w:rsidR="00597098" w:rsidRPr="00643EB8" w:rsidRDefault="00597098" w:rsidP="00597098">
      <w:pPr>
        <w:spacing w:after="0" w:line="240" w:lineRule="auto"/>
        <w:ind w:firstLine="709"/>
        <w:jc w:val="center"/>
        <w:rPr>
          <w:rFonts w:ascii="Times New Roman" w:hAnsi="Times New Roman" w:cs="Times New Roman"/>
          <w:b/>
          <w:sz w:val="24"/>
          <w:szCs w:val="24"/>
        </w:rPr>
      </w:pPr>
      <w:r w:rsidRPr="00643EB8">
        <w:rPr>
          <w:rFonts w:ascii="Times New Roman" w:hAnsi="Times New Roman" w:cs="Times New Roman"/>
          <w:b/>
          <w:sz w:val="24"/>
          <w:szCs w:val="24"/>
        </w:rPr>
        <w:t>Проверка администрирования доходов, поступающих за социальный найм жилых помещений в части полноты и достоверности</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 xml:space="preserve">Доходы от использования имущества, находящегося в государственной или муниципальной собственности согласно части 3 статьи 42 Бюджетного кодекса Российской Федерации (далее – БК РФ) относятся к неналоговым доходам бюджета. </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Неналоговые доходы местных бюджетов формируются за счет доходов от использования имущества, находящегося в муниципальной собственности по нормативу 100% (статья 62 БК РФ).</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Средства, поступающие от граждан в качестве платы за социальный наем муниципального жилищного фонда, являются неналоговыми доходами бюджета городского поселения Зеленоборский.</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В качестве главного администратора доходов бюджета платы за социальный наем жилых помещений жилищного фонда в соответствии с Решениями Совета депутатов от 21.12.2021 № 623 «О бюджете городского поселения Зеленоборский Кандалакшского района на 2021 год и на плановый период 2022 и 2023 годов», от 17.12.2021 № 717 «О бюджете городского поселения Зеленоборский Кандалакшского района на 2022 год и на плановый период 2023 и 2024 годов», постановлением Администрации г.п. Зеленоборский от 22.12.2020 № 383 «О наделении полномочиями администратора доходов и администратора источников финансирования дефицита бюджета» определена администрация г.п. Зеленоборский.</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Формирование прогнозных поступлений доходов в бюджет поселения, главным администратором которых является Администрация г.п. Зеленоборский, производится согласно Методики прогнозирования поступлений доходов в бюджет городского поселения,</w:t>
      </w:r>
      <w:r w:rsidRPr="00643EB8">
        <w:t xml:space="preserve"> </w:t>
      </w:r>
      <w:r w:rsidRPr="00643EB8">
        <w:rPr>
          <w:rFonts w:ascii="Times New Roman" w:hAnsi="Times New Roman" w:cs="Times New Roman"/>
          <w:sz w:val="24"/>
          <w:szCs w:val="24"/>
        </w:rPr>
        <w:t>утвержденной постановлением Администрации от 11.08.2016 № 280 (в ред. от 18.01.2021 № 3) (далее – Методика поступлений № 280).</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 xml:space="preserve">В силу пункта 2.1 Методики поступлений № 280, а также пункта 2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РФ от 23.06.2016 № 574 (в ред. от 14.09.2021 № 1557) </w:t>
      </w:r>
      <w:r w:rsidRPr="00643EB8">
        <w:rPr>
          <w:rFonts w:ascii="Times New Roman" w:hAnsi="Times New Roman" w:cs="Times New Roman"/>
          <w:b/>
          <w:sz w:val="24"/>
          <w:szCs w:val="24"/>
        </w:rPr>
        <w:t>главный администратор доходов разрабатывает методику прогнозирования по всем кодам классификации доходов,</w:t>
      </w:r>
      <w:r w:rsidRPr="00643EB8">
        <w:rPr>
          <w:rFonts w:ascii="Times New Roman" w:hAnsi="Times New Roman" w:cs="Times New Roman"/>
          <w:sz w:val="24"/>
          <w:szCs w:val="24"/>
        </w:rPr>
        <w:t xml:space="preserve"> в отношении которых он осуществляет полномочия главного администратора доходов.  </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 xml:space="preserve">Однако, </w:t>
      </w:r>
      <w:r w:rsidRPr="00643EB8">
        <w:rPr>
          <w:rFonts w:ascii="Times New Roman" w:hAnsi="Times New Roman" w:cs="Times New Roman"/>
          <w:b/>
          <w:sz w:val="24"/>
          <w:szCs w:val="24"/>
        </w:rPr>
        <w:t>главным администратором не соблюдены указанные положения, т.к. Методика прогнозирования № 280 не предусматривает расчет доходов за пользование жилыми помещениями (плата за социальный найм) муниципального жилищного фонда код дохода бюджета 1 11 09045 13 0000 120 «</w:t>
      </w:r>
      <w:r w:rsidRPr="00643EB8">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97098" w:rsidRPr="00643EB8" w:rsidRDefault="00597098" w:rsidP="00597098">
      <w:pPr>
        <w:spacing w:after="0" w:line="240" w:lineRule="auto"/>
        <w:ind w:firstLine="709"/>
        <w:jc w:val="both"/>
        <w:rPr>
          <w:rFonts w:ascii="Times New Roman" w:hAnsi="Times New Roman" w:cs="Times New Roman"/>
          <w:b/>
          <w:sz w:val="24"/>
          <w:szCs w:val="24"/>
        </w:rPr>
      </w:pPr>
      <w:r w:rsidRPr="00643EB8">
        <w:rPr>
          <w:rFonts w:ascii="Times New Roman" w:hAnsi="Times New Roman" w:cs="Times New Roman"/>
          <w:sz w:val="24"/>
          <w:szCs w:val="24"/>
        </w:rPr>
        <w:t>Исходя из вышесказанного, в виду несоответствия методики прогнозирования главным администратором доходов бюджета поступлений доходов в бюджет общим требованиям, Администрацией поселения (</w:t>
      </w:r>
      <w:r w:rsidRPr="00643EB8">
        <w:rPr>
          <w:rFonts w:ascii="Times New Roman" w:hAnsi="Times New Roman" w:cs="Times New Roman"/>
          <w:b/>
          <w:sz w:val="24"/>
          <w:szCs w:val="24"/>
        </w:rPr>
        <w:t>главным администратором) не соблюдены положения статьи 160.1 БК РФ, пункта 2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РФ от 23.06.2016 № 574, пункта 2.1 Методики прогнозирования поступлений доходов в бюджет городского поселения, главным администратором которых является Администрация г.п. Зеленоборский, утвержденной постановлением Администрации от 11.08.2016 № 280.</w:t>
      </w:r>
      <w:r w:rsidRPr="00643EB8">
        <w:rPr>
          <w:rFonts w:ascii="Times New Roman" w:hAnsi="Times New Roman" w:cs="Times New Roman"/>
          <w:sz w:val="24"/>
          <w:szCs w:val="24"/>
          <w:highlight w:val="cyan"/>
        </w:rPr>
        <w:t xml:space="preserve"> </w:t>
      </w:r>
      <w:r w:rsidRPr="00643EB8">
        <w:rPr>
          <w:rFonts w:ascii="Times New Roman" w:hAnsi="Times New Roman" w:cs="Times New Roman"/>
          <w:sz w:val="24"/>
          <w:szCs w:val="24"/>
        </w:rPr>
        <w:t xml:space="preserve"> </w:t>
      </w:r>
    </w:p>
    <w:p w:rsidR="00597098" w:rsidRPr="00643EB8" w:rsidRDefault="00597098" w:rsidP="00597098">
      <w:pPr>
        <w:spacing w:after="0" w:line="240" w:lineRule="auto"/>
        <w:ind w:firstLine="709"/>
        <w:jc w:val="both"/>
        <w:rPr>
          <w:rFonts w:ascii="Times New Roman" w:hAnsi="Times New Roman" w:cs="Times New Roman"/>
          <w:i/>
          <w:sz w:val="24"/>
          <w:szCs w:val="24"/>
        </w:rPr>
      </w:pPr>
      <w:r w:rsidRPr="00643EB8">
        <w:rPr>
          <w:rFonts w:ascii="Times New Roman" w:hAnsi="Times New Roman" w:cs="Times New Roman"/>
          <w:i/>
          <w:sz w:val="24"/>
          <w:szCs w:val="24"/>
          <w:u w:val="single"/>
        </w:rPr>
        <w:lastRenderedPageBreak/>
        <w:t xml:space="preserve">КСО предлагает: </w:t>
      </w:r>
      <w:r w:rsidRPr="00643EB8">
        <w:rPr>
          <w:rFonts w:ascii="Times New Roman" w:hAnsi="Times New Roman" w:cs="Times New Roman"/>
          <w:i/>
          <w:sz w:val="24"/>
          <w:szCs w:val="24"/>
        </w:rPr>
        <w:t>в целях организации исполнения Администрацией полномочий</w:t>
      </w:r>
      <w:r w:rsidRPr="00643EB8">
        <w:rPr>
          <w:rFonts w:ascii="Times New Roman" w:hAnsi="Times New Roman" w:cs="Times New Roman"/>
          <w:i/>
          <w:sz w:val="24"/>
          <w:szCs w:val="24"/>
          <w:u w:val="single"/>
        </w:rPr>
        <w:t xml:space="preserve"> </w:t>
      </w:r>
      <w:r w:rsidRPr="00643EB8">
        <w:rPr>
          <w:rFonts w:ascii="Times New Roman" w:hAnsi="Times New Roman" w:cs="Times New Roman"/>
          <w:i/>
          <w:sz w:val="24"/>
          <w:szCs w:val="24"/>
        </w:rPr>
        <w:t>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 утвержденную постановлением Администрации от 11.08.2016 № 280, порядком расчета прогнозируемого объема доходов от социального найма, с</w:t>
      </w:r>
      <w:r w:rsidRPr="00643EB8">
        <w:t xml:space="preserve"> </w:t>
      </w:r>
      <w:r w:rsidRPr="00643EB8">
        <w:rPr>
          <w:rFonts w:ascii="Times New Roman" w:hAnsi="Times New Roman" w:cs="Times New Roman"/>
          <w:i/>
          <w:sz w:val="24"/>
          <w:szCs w:val="24"/>
        </w:rPr>
        <w:t>описанием показателей, используемых для расчета прогнозного объема поступлений, и указанием алгоритма определения значения (источника данных) для соответствующего показателя.  При этом учесть проблемы возникновения задолженности по платежам в текущем периоде, и, как следствие, поступления финансовых средств в качестве оплаты задолженности в более позднем, чем планируемом, периоде.</w:t>
      </w:r>
    </w:p>
    <w:p w:rsidR="00597098" w:rsidRPr="00643EB8" w:rsidRDefault="00597098" w:rsidP="00597098">
      <w:pPr>
        <w:spacing w:after="0" w:line="240" w:lineRule="auto"/>
        <w:ind w:firstLine="709"/>
        <w:jc w:val="both"/>
        <w:rPr>
          <w:rFonts w:ascii="Times New Roman" w:hAnsi="Times New Roman" w:cs="Times New Roman"/>
          <w:b/>
          <w:sz w:val="24"/>
          <w:szCs w:val="24"/>
        </w:rPr>
      </w:pPr>
      <w:r w:rsidRPr="00643EB8">
        <w:rPr>
          <w:rFonts w:ascii="Times New Roman" w:hAnsi="Times New Roman" w:cs="Times New Roman"/>
          <w:sz w:val="24"/>
          <w:szCs w:val="24"/>
        </w:rPr>
        <w:t xml:space="preserve">Проверкой установлено, что </w:t>
      </w:r>
      <w:r w:rsidRPr="00643EB8">
        <w:rPr>
          <w:rFonts w:ascii="Times New Roman" w:hAnsi="Times New Roman" w:cs="Times New Roman"/>
          <w:b/>
          <w:sz w:val="24"/>
          <w:szCs w:val="24"/>
        </w:rPr>
        <w:t xml:space="preserve">МКУ «ОГХ», равно как и собственник муниципального жилого фонда Администрация поселения, не располагают достоверной информацией о количестве жилых помещений, сдаваемых в социальный найм, общей площади этих помещений, о количестве заключенных договоров социального найма (запрашиваемые сведения проверке не были представлены), что в результате приводит к ненадлежащему исполнению обязанностей по учету и контролю использования муниципальных жилых помещений. Как следствие, в отсутствие показателей для прогнозного плана доходов существует риск недооценки (переоценки) сумм поступления соответствующего дохода.  </w:t>
      </w:r>
    </w:p>
    <w:p w:rsidR="00597098" w:rsidRPr="00643EB8" w:rsidRDefault="00597098" w:rsidP="00597098">
      <w:pPr>
        <w:spacing w:after="0" w:line="240" w:lineRule="auto"/>
        <w:ind w:firstLine="709"/>
        <w:jc w:val="both"/>
        <w:rPr>
          <w:rFonts w:ascii="Times New Roman" w:hAnsi="Times New Roman" w:cs="Times New Roman"/>
          <w:color w:val="FF0000"/>
          <w:sz w:val="24"/>
          <w:szCs w:val="24"/>
        </w:rPr>
      </w:pPr>
      <w:r w:rsidRPr="00643EB8">
        <w:rPr>
          <w:rFonts w:ascii="Times New Roman" w:hAnsi="Times New Roman" w:cs="Times New Roman"/>
          <w:sz w:val="24"/>
          <w:szCs w:val="24"/>
        </w:rPr>
        <w:t xml:space="preserve">В ходе проверки проведена оценка доходности муниципальной имущественной казны в части жилого фонда (по данным отчетности МКУ «ОГХ»). </w:t>
      </w:r>
      <w:r>
        <w:rPr>
          <w:rFonts w:ascii="Times New Roman" w:hAnsi="Times New Roman" w:cs="Times New Roman"/>
          <w:color w:val="FF0000"/>
          <w:sz w:val="24"/>
          <w:szCs w:val="24"/>
        </w:rPr>
        <w:t xml:space="preserve"> </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По результатам оценки индикатор базовой доходности имущества муниципальной казны, переданного по договорам социального найма, составил 0,00165 рублей на 1 рубль имущества жилого фонда или 0,16 %.</w:t>
      </w:r>
    </w:p>
    <w:p w:rsidR="00597098" w:rsidRPr="00643EB8" w:rsidRDefault="00597098" w:rsidP="00597098">
      <w:pPr>
        <w:spacing w:after="0" w:line="240" w:lineRule="auto"/>
        <w:ind w:firstLine="709"/>
        <w:jc w:val="both"/>
        <w:rPr>
          <w:rFonts w:ascii="Times New Roman" w:hAnsi="Times New Roman" w:cs="Times New Roman"/>
          <w:b/>
          <w:sz w:val="24"/>
          <w:szCs w:val="24"/>
        </w:rPr>
      </w:pPr>
      <w:r w:rsidRPr="00643EB8">
        <w:rPr>
          <w:rFonts w:ascii="Times New Roman" w:hAnsi="Times New Roman" w:cs="Times New Roman"/>
          <w:sz w:val="24"/>
          <w:szCs w:val="24"/>
        </w:rPr>
        <w:t xml:space="preserve">По мнению КСО </w:t>
      </w:r>
      <w:r w:rsidRPr="00643EB8">
        <w:rPr>
          <w:rFonts w:ascii="Times New Roman" w:hAnsi="Times New Roman" w:cs="Times New Roman"/>
          <w:b/>
          <w:sz w:val="24"/>
          <w:szCs w:val="24"/>
        </w:rPr>
        <w:t>низкий показатель индикатора базовой доходности имущества жилого фонда муниципальной казны обусловлен несоответствием данных Реестра муниципального имущества, в части жилого фонда, и аналитического учета, недостоверным учетом имущества в муниципальной казне в связи с:</w:t>
      </w:r>
    </w:p>
    <w:p w:rsidR="00597098" w:rsidRPr="00643EB8" w:rsidRDefault="00597098" w:rsidP="00597098">
      <w:pPr>
        <w:spacing w:after="0" w:line="240" w:lineRule="auto"/>
        <w:ind w:firstLine="709"/>
        <w:jc w:val="both"/>
        <w:rPr>
          <w:rFonts w:ascii="Times New Roman" w:hAnsi="Times New Roman" w:cs="Times New Roman"/>
          <w:b/>
          <w:sz w:val="24"/>
          <w:szCs w:val="24"/>
        </w:rPr>
      </w:pPr>
      <w:r w:rsidRPr="00643EB8">
        <w:rPr>
          <w:rFonts w:ascii="Times New Roman" w:hAnsi="Times New Roman" w:cs="Times New Roman"/>
          <w:sz w:val="24"/>
          <w:szCs w:val="24"/>
        </w:rPr>
        <w:t xml:space="preserve"> 1) включением в Реестр муниципальной казны одновременно жилых домов, в которых имеются приватизированные квартиры, и муниципальных квартир, находящихся в этих жилых домах., т.е. в казне неправомерно числятся объекты, которые фактически не являются собственностью поселения, что может привести к завышению балансовой стоимости муниципальных жилых помещений, составляющих казну. Например, в Реестре на 01.01.2022 по ул. Центральная, д. 14 числятся жилой дом балансовой стоимостью </w:t>
      </w:r>
      <w:r>
        <w:rPr>
          <w:rFonts w:ascii="Times New Roman" w:hAnsi="Times New Roman" w:cs="Times New Roman"/>
          <w:sz w:val="24"/>
          <w:szCs w:val="24"/>
        </w:rPr>
        <w:t xml:space="preserve">           </w:t>
      </w:r>
      <w:r w:rsidRPr="00643EB8">
        <w:rPr>
          <w:rFonts w:ascii="Times New Roman" w:hAnsi="Times New Roman" w:cs="Times New Roman"/>
          <w:sz w:val="24"/>
          <w:szCs w:val="24"/>
        </w:rPr>
        <w:t xml:space="preserve">199 845,00 рублей, и квартира № 4 балансовая стоимость которой не показана, кадастровая стоимость составляет 166 820,85 рублей. </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2) учетом объектов в Реестре по кадастровой стоимости, либо без стоимости. Например, квартиры по ул. Мира д.18А кв.12, по</w:t>
      </w:r>
      <w:r w:rsidRPr="00643EB8">
        <w:t xml:space="preserve"> </w:t>
      </w:r>
      <w:r w:rsidRPr="00643EB8">
        <w:rPr>
          <w:rFonts w:ascii="Times New Roman" w:hAnsi="Times New Roman" w:cs="Times New Roman"/>
          <w:sz w:val="24"/>
          <w:szCs w:val="24"/>
        </w:rPr>
        <w:t>ул. Магистральная д.25 кв.59 числятся в Реестре без стоимости; квартиры по ул. Заводская д.20 кв.77, ул. Магистральная д.27 кв.53 числятся в Реестре по кадастровой стоимости.</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3) отсутствием учета объектов жилого фонда в Реестре. Например, квартиры</w:t>
      </w:r>
      <w:r>
        <w:rPr>
          <w:rFonts w:ascii="Times New Roman" w:hAnsi="Times New Roman" w:cs="Times New Roman"/>
          <w:sz w:val="24"/>
          <w:szCs w:val="24"/>
        </w:rPr>
        <w:t>, которые сдаются в социальный найм,</w:t>
      </w:r>
      <w:r w:rsidRPr="00643EB8">
        <w:rPr>
          <w:rFonts w:ascii="Times New Roman" w:hAnsi="Times New Roman" w:cs="Times New Roman"/>
          <w:sz w:val="24"/>
          <w:szCs w:val="24"/>
        </w:rPr>
        <w:t xml:space="preserve"> по адресу ул. Заводская, д.17, кв. 50, ул. Магистральная д.27А кв.1, кв.10 в Реестре не значатся.</w:t>
      </w:r>
    </w:p>
    <w:p w:rsidR="00597098" w:rsidRPr="00643EB8" w:rsidRDefault="00597098" w:rsidP="00597098">
      <w:pPr>
        <w:spacing w:after="0" w:line="240" w:lineRule="auto"/>
        <w:ind w:firstLine="709"/>
        <w:jc w:val="both"/>
        <w:rPr>
          <w:rFonts w:ascii="Times New Roman" w:hAnsi="Times New Roman" w:cs="Times New Roman"/>
          <w:sz w:val="24"/>
          <w:szCs w:val="24"/>
        </w:rPr>
      </w:pPr>
      <w:r w:rsidRPr="00643EB8">
        <w:rPr>
          <w:rFonts w:ascii="Times New Roman" w:hAnsi="Times New Roman" w:cs="Times New Roman"/>
          <w:sz w:val="24"/>
          <w:szCs w:val="24"/>
        </w:rPr>
        <w:t>4) отсутствие данных о наличии в жилом фонде квартир всего, а также количества квартир, которые находятся в муниципальной собственности.</w:t>
      </w:r>
    </w:p>
    <w:p w:rsidR="00597098" w:rsidRPr="00643EB8" w:rsidRDefault="00597098" w:rsidP="00597098">
      <w:pPr>
        <w:spacing w:after="0" w:line="240" w:lineRule="auto"/>
        <w:jc w:val="both"/>
        <w:rPr>
          <w:rFonts w:ascii="Times New Roman" w:hAnsi="Times New Roman" w:cs="Times New Roman"/>
          <w:sz w:val="24"/>
          <w:szCs w:val="24"/>
        </w:rPr>
      </w:pPr>
    </w:p>
    <w:p w:rsidR="00597098" w:rsidRPr="00146496" w:rsidRDefault="00597098" w:rsidP="00597098">
      <w:pPr>
        <w:spacing w:after="0" w:line="240" w:lineRule="auto"/>
        <w:ind w:firstLine="709"/>
        <w:jc w:val="both"/>
        <w:rPr>
          <w:rFonts w:ascii="Times New Roman" w:hAnsi="Times New Roman" w:cs="Times New Roman"/>
          <w:sz w:val="24"/>
          <w:szCs w:val="24"/>
        </w:rPr>
      </w:pPr>
      <w:r w:rsidRPr="00146496">
        <w:rPr>
          <w:rFonts w:ascii="Times New Roman" w:hAnsi="Times New Roman" w:cs="Times New Roman"/>
          <w:sz w:val="24"/>
          <w:szCs w:val="24"/>
        </w:rPr>
        <w:t>Доходы от платы за пользование жилыми помещениями по договорам социального найма муниципального жилищного фонда г.п. Зеленоборский за проверяемый период составили</w:t>
      </w:r>
      <w:r w:rsidRPr="00146496">
        <w:rPr>
          <w:rStyle w:val="a7"/>
          <w:rFonts w:ascii="Times New Roman" w:hAnsi="Times New Roman" w:cs="Times New Roman"/>
          <w:sz w:val="24"/>
          <w:szCs w:val="24"/>
        </w:rPr>
        <w:t xml:space="preserve"> </w:t>
      </w:r>
      <w:r w:rsidRPr="00146496">
        <w:rPr>
          <w:rFonts w:ascii="Times New Roman" w:hAnsi="Times New Roman" w:cs="Times New Roman"/>
          <w:sz w:val="24"/>
          <w:szCs w:val="24"/>
        </w:rPr>
        <w:t>1 021,7 тыс. рублей</w:t>
      </w:r>
    </w:p>
    <w:p w:rsidR="00597098" w:rsidRPr="00311860" w:rsidRDefault="00597098" w:rsidP="00597098">
      <w:pPr>
        <w:spacing w:after="0" w:line="240" w:lineRule="auto"/>
        <w:ind w:firstLine="709"/>
        <w:jc w:val="both"/>
        <w:rPr>
          <w:rFonts w:ascii="Times New Roman" w:hAnsi="Times New Roman" w:cs="Times New Roman"/>
          <w:sz w:val="24"/>
          <w:szCs w:val="24"/>
        </w:rPr>
      </w:pPr>
      <w:r w:rsidRPr="00146496">
        <w:rPr>
          <w:rFonts w:ascii="Times New Roman" w:hAnsi="Times New Roman" w:cs="Times New Roman"/>
          <w:sz w:val="24"/>
          <w:szCs w:val="24"/>
        </w:rPr>
        <w:t>По сравнению с доходами, полученными в 2020 году в сумме 164,3 тыс. рублей, размер доходов в 2021 году увеличился на 640,1 тыс. рублей или</w:t>
      </w:r>
      <w:r>
        <w:rPr>
          <w:rFonts w:ascii="Times New Roman" w:hAnsi="Times New Roman" w:cs="Times New Roman"/>
          <w:sz w:val="24"/>
          <w:szCs w:val="24"/>
        </w:rPr>
        <w:t xml:space="preserve"> в 4,9 раза.</w:t>
      </w:r>
    </w:p>
    <w:p w:rsidR="00597098" w:rsidRPr="007E3897" w:rsidRDefault="00597098" w:rsidP="00597098">
      <w:pPr>
        <w:spacing w:after="0" w:line="240" w:lineRule="auto"/>
        <w:ind w:firstLine="709"/>
        <w:jc w:val="both"/>
        <w:rPr>
          <w:rFonts w:ascii="Times New Roman" w:hAnsi="Times New Roman" w:cs="Times New Roman"/>
          <w:sz w:val="24"/>
          <w:szCs w:val="24"/>
        </w:rPr>
      </w:pPr>
      <w:r w:rsidRPr="00146496">
        <w:rPr>
          <w:rFonts w:ascii="Times New Roman" w:hAnsi="Times New Roman" w:cs="Times New Roman"/>
          <w:sz w:val="24"/>
          <w:szCs w:val="24"/>
        </w:rPr>
        <w:lastRenderedPageBreak/>
        <w:t xml:space="preserve">Проверкой правильности отражения </w:t>
      </w:r>
      <w:r>
        <w:rPr>
          <w:rFonts w:ascii="Times New Roman" w:hAnsi="Times New Roman" w:cs="Times New Roman"/>
          <w:sz w:val="24"/>
          <w:szCs w:val="24"/>
        </w:rPr>
        <w:t>МКУ «ОГХ»</w:t>
      </w:r>
      <w:r w:rsidRPr="00146496">
        <w:rPr>
          <w:rFonts w:ascii="Times New Roman" w:hAnsi="Times New Roman" w:cs="Times New Roman"/>
          <w:sz w:val="24"/>
          <w:szCs w:val="24"/>
        </w:rPr>
        <w:t xml:space="preserve"> недвижимого имущества в состав</w:t>
      </w:r>
      <w:r>
        <w:rPr>
          <w:rFonts w:ascii="Times New Roman" w:hAnsi="Times New Roman" w:cs="Times New Roman"/>
          <w:sz w:val="24"/>
          <w:szCs w:val="24"/>
        </w:rPr>
        <w:t xml:space="preserve">е казны установлены </w:t>
      </w:r>
      <w:r w:rsidRPr="007E3897">
        <w:rPr>
          <w:rFonts w:ascii="Times New Roman" w:hAnsi="Times New Roman" w:cs="Times New Roman"/>
          <w:b/>
          <w:sz w:val="24"/>
          <w:szCs w:val="24"/>
        </w:rPr>
        <w:t>нарушения требований статьи 19 Федерального закона от 06.12.2011 № 402-ФЗ «О бухгалтерском учете», пунктов 145, 383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части отсутствия учета недвижимого имущества, переданного в пользование по договору социального найма жилых помещений, на забалансовом счете 26 «Имущество, переданное в безвозмездное пользование».</w:t>
      </w:r>
      <w:r w:rsidRPr="007E3897">
        <w:t xml:space="preserve"> </w:t>
      </w:r>
      <w:r w:rsidRPr="007E3897">
        <w:rPr>
          <w:rFonts w:ascii="Times New Roman" w:hAnsi="Times New Roman" w:cs="Times New Roman"/>
          <w:sz w:val="24"/>
          <w:szCs w:val="24"/>
        </w:rPr>
        <w:t xml:space="preserve"> </w:t>
      </w:r>
    </w:p>
    <w:p w:rsidR="00597098" w:rsidRPr="007E3897" w:rsidRDefault="00597098" w:rsidP="00597098">
      <w:pPr>
        <w:spacing w:after="0" w:line="240" w:lineRule="auto"/>
        <w:ind w:firstLine="709"/>
        <w:jc w:val="both"/>
        <w:rPr>
          <w:rFonts w:ascii="Times New Roman" w:hAnsi="Times New Roman" w:cs="Times New Roman"/>
          <w:sz w:val="24"/>
          <w:szCs w:val="24"/>
        </w:rPr>
      </w:pPr>
      <w:r w:rsidRPr="007E3897">
        <w:rPr>
          <w:rFonts w:ascii="Times New Roman" w:hAnsi="Times New Roman" w:cs="Times New Roman"/>
          <w:b/>
          <w:sz w:val="24"/>
          <w:szCs w:val="24"/>
        </w:rPr>
        <w:t>МКУ «ОГХ» допущено нарушение пункта 9.2.9 Порядка применения классификации операций сектора государственного управления, утвержденного приказом Минфина России от 29.11.2017 № 209н:</w:t>
      </w:r>
      <w:r w:rsidRPr="007E3897">
        <w:rPr>
          <w:rFonts w:ascii="Times New Roman" w:hAnsi="Times New Roman" w:cs="Times New Roman"/>
          <w:sz w:val="24"/>
          <w:szCs w:val="24"/>
        </w:rPr>
        <w:t xml:space="preserve"> в бюджетной отчетности за 2021 год Справка по заключению счетов бюджетного учета отчетного финансового года (ф.0503110), Отчет о финансовых результатах деятельности (ф. 0503121), Отчет о движении денежных средств (ф. 0503123) доходы, полученные от платы за соц</w:t>
      </w:r>
      <w:r>
        <w:rPr>
          <w:rFonts w:ascii="Times New Roman" w:hAnsi="Times New Roman" w:cs="Times New Roman"/>
          <w:sz w:val="24"/>
          <w:szCs w:val="24"/>
        </w:rPr>
        <w:t xml:space="preserve">. </w:t>
      </w:r>
      <w:r w:rsidRPr="007E3897">
        <w:rPr>
          <w:rFonts w:ascii="Times New Roman" w:hAnsi="Times New Roman" w:cs="Times New Roman"/>
          <w:sz w:val="24"/>
          <w:szCs w:val="24"/>
        </w:rPr>
        <w:t xml:space="preserve">найм, отражены по подстатье 121 «Доходы от операционной аренды» КОСГУ вместо подстатьи 129 «Иные доходы от собственности» КОСГУ.  </w:t>
      </w:r>
    </w:p>
    <w:p w:rsidR="00597098" w:rsidRPr="00FA19F4" w:rsidRDefault="00597098" w:rsidP="005D5DF7">
      <w:pPr>
        <w:spacing w:after="0" w:line="240" w:lineRule="auto"/>
        <w:ind w:firstLine="709"/>
        <w:jc w:val="both"/>
        <w:rPr>
          <w:rFonts w:ascii="Times New Roman" w:hAnsi="Times New Roman" w:cs="Times New Roman"/>
          <w:color w:val="FF0000"/>
          <w:sz w:val="24"/>
          <w:szCs w:val="24"/>
        </w:rPr>
      </w:pPr>
    </w:p>
    <w:p w:rsidR="005D4CCC" w:rsidRPr="007E3897" w:rsidRDefault="005D4CCC" w:rsidP="005D4CCC">
      <w:pPr>
        <w:spacing w:after="0" w:line="240" w:lineRule="auto"/>
        <w:ind w:firstLine="709"/>
        <w:jc w:val="center"/>
        <w:rPr>
          <w:rFonts w:ascii="Times New Roman" w:hAnsi="Times New Roman" w:cs="Times New Roman"/>
          <w:b/>
          <w:sz w:val="24"/>
          <w:szCs w:val="24"/>
        </w:rPr>
      </w:pPr>
      <w:r w:rsidRPr="007E3897">
        <w:rPr>
          <w:rFonts w:ascii="Times New Roman" w:hAnsi="Times New Roman" w:cs="Times New Roman"/>
          <w:b/>
          <w:sz w:val="24"/>
          <w:szCs w:val="24"/>
        </w:rPr>
        <w:t>Анализ состояния учета задолженности в МКУ «ОГХ», в том числе мер,</w:t>
      </w:r>
      <w:r w:rsidRPr="007E3897">
        <w:rPr>
          <w:rFonts w:ascii="Times New Roman" w:hAnsi="Times New Roman" w:cs="Times New Roman"/>
          <w:sz w:val="24"/>
          <w:szCs w:val="24"/>
        </w:rPr>
        <w:t xml:space="preserve"> </w:t>
      </w:r>
      <w:r w:rsidRPr="007E3897">
        <w:rPr>
          <w:rFonts w:ascii="Times New Roman" w:hAnsi="Times New Roman" w:cs="Times New Roman"/>
          <w:b/>
          <w:sz w:val="24"/>
          <w:szCs w:val="24"/>
        </w:rPr>
        <w:t>применяемых для сокращения задолженности</w:t>
      </w:r>
    </w:p>
    <w:p w:rsidR="005D4CCC" w:rsidRPr="000D121A" w:rsidRDefault="005D4CCC" w:rsidP="005D4CCC">
      <w:pPr>
        <w:spacing w:after="0" w:line="240" w:lineRule="auto"/>
        <w:ind w:firstLine="709"/>
        <w:jc w:val="both"/>
        <w:rPr>
          <w:rFonts w:ascii="Times New Roman" w:hAnsi="Times New Roman" w:cs="Times New Roman"/>
          <w:color w:val="FF0000"/>
          <w:sz w:val="24"/>
          <w:szCs w:val="24"/>
        </w:rPr>
      </w:pPr>
      <w:r w:rsidRPr="00053D86">
        <w:rPr>
          <w:rFonts w:ascii="Times New Roman" w:hAnsi="Times New Roman" w:cs="Times New Roman"/>
          <w:sz w:val="24"/>
          <w:szCs w:val="24"/>
        </w:rPr>
        <w:t xml:space="preserve">Проверкой Сведений о наличии задолженности по счету 205.29 «Расчеты по иным доходам от собственности» и сличением показателей Оборотно-сальдовой ведомости аналитического учета, главной книги и Сведений о дебиторской задолженности ф. 0503169 выявлены расхождения. </w:t>
      </w:r>
      <w:r>
        <w:rPr>
          <w:rFonts w:ascii="Times New Roman" w:hAnsi="Times New Roman" w:cs="Times New Roman"/>
          <w:color w:val="FF0000"/>
          <w:sz w:val="24"/>
          <w:szCs w:val="24"/>
        </w:rPr>
        <w:t xml:space="preserve">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ED5045">
        <w:rPr>
          <w:rFonts w:ascii="Times New Roman" w:hAnsi="Times New Roman" w:cs="Times New Roman"/>
          <w:sz w:val="24"/>
          <w:szCs w:val="24"/>
        </w:rPr>
        <w:t xml:space="preserve"> Д</w:t>
      </w:r>
      <w:r w:rsidRPr="00053D86">
        <w:rPr>
          <w:rFonts w:ascii="Times New Roman" w:hAnsi="Times New Roman" w:cs="Times New Roman"/>
          <w:sz w:val="24"/>
          <w:szCs w:val="24"/>
        </w:rPr>
        <w:t>анные аналитического учета не систематизированы должным образом в Журнале операций расчетов с дебиторами по доходам и Главной книге, что повлекло за собой недостоверное отражение показателей в бюджетной отчетности</w:t>
      </w:r>
      <w:r>
        <w:rPr>
          <w:rFonts w:ascii="Times New Roman" w:hAnsi="Times New Roman" w:cs="Times New Roman"/>
          <w:sz w:val="24"/>
          <w:szCs w:val="24"/>
        </w:rPr>
        <w:t>,</w:t>
      </w:r>
      <w:r w:rsidRPr="00053D86">
        <w:rPr>
          <w:rFonts w:ascii="Times New Roman" w:hAnsi="Times New Roman" w:cs="Times New Roman"/>
          <w:sz w:val="24"/>
          <w:szCs w:val="24"/>
        </w:rPr>
        <w:t xml:space="preserve"> в нарушение</w:t>
      </w:r>
      <w:r w:rsidRPr="00053D86">
        <w:rPr>
          <w:rFonts w:ascii="Times New Roman" w:hAnsi="Times New Roman" w:cs="Times New Roman"/>
          <w:b/>
          <w:sz w:val="24"/>
          <w:szCs w:val="24"/>
        </w:rPr>
        <w:t xml:space="preserve"> требований, установленных статьей 19 Федерального закона от 06.12.2011 № 402-ФЗ «О бухгалтерском учете», пунктами 11, 200 Инструкции № 157н, а именно:  </w:t>
      </w:r>
    </w:p>
    <w:p w:rsidR="005D4CCC" w:rsidRPr="00311860"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 xml:space="preserve">Расхождения, допущенные в отчетности за 2021 год, не повлияли на финансовый результат деятельности Учреждения., т.к. искажение составило менее 0,1 процента. Отклонения в отчетности за 1 квартал 2022 года Учреждение имеет возможность исправить до конца текущего года.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7E3897">
        <w:rPr>
          <w:rFonts w:ascii="Times New Roman" w:hAnsi="Times New Roman" w:cs="Times New Roman"/>
          <w:color w:val="FF0000"/>
          <w:sz w:val="24"/>
          <w:szCs w:val="24"/>
        </w:rPr>
        <w:t xml:space="preserve"> </w:t>
      </w:r>
      <w:r w:rsidRPr="00053D86">
        <w:rPr>
          <w:rFonts w:ascii="Times New Roman" w:hAnsi="Times New Roman" w:cs="Times New Roman"/>
          <w:sz w:val="24"/>
          <w:szCs w:val="24"/>
        </w:rPr>
        <w:t>По данным аналитического учета оборотно-сальдовой ведомости 1/3 часть всех нанимателей</w:t>
      </w:r>
      <w:r w:rsidRPr="00053D86">
        <w:t xml:space="preserve"> </w:t>
      </w:r>
      <w:r w:rsidRPr="00053D86">
        <w:rPr>
          <w:rFonts w:ascii="Times New Roman" w:hAnsi="Times New Roman" w:cs="Times New Roman"/>
          <w:sz w:val="24"/>
          <w:szCs w:val="24"/>
        </w:rPr>
        <w:t xml:space="preserve">в 2021 году не вносила плату за социальный найм, за ними числится задолженность в размере 421 556,38 рублей, в том числе за 2020 год в сумме 48 297,13 рублей. </w:t>
      </w:r>
    </w:p>
    <w:p w:rsidR="005D4CCC" w:rsidRPr="00ED5045"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 xml:space="preserve"> В проверяемом периоде 2022 года аналогичная ситуация: за 302 нанимателями числится задолженность в сумме 528 171,89 рублей, в т.ч. за 2020-2021 годы 399 752,59 рублей.</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 xml:space="preserve">Менее трети нанимателей жилых помещений по договору социального найма из 410 нанимателей на начало проверяемого периода добросовестно исполняют обязанность по внесению платы за пользование жилым помещением. </w:t>
      </w:r>
    </w:p>
    <w:p w:rsidR="005D4CCC" w:rsidRPr="00053D86" w:rsidRDefault="005D4CCC" w:rsidP="005D4CCC">
      <w:pPr>
        <w:spacing w:after="0" w:line="240" w:lineRule="auto"/>
        <w:ind w:firstLine="709"/>
        <w:jc w:val="both"/>
        <w:rPr>
          <w:rFonts w:ascii="Times New Roman" w:hAnsi="Times New Roman" w:cs="Times New Roman"/>
          <w:b/>
          <w:sz w:val="24"/>
          <w:szCs w:val="24"/>
        </w:rPr>
      </w:pPr>
      <w:r w:rsidRPr="00053D86">
        <w:rPr>
          <w:rFonts w:ascii="Times New Roman" w:hAnsi="Times New Roman" w:cs="Times New Roman"/>
          <w:sz w:val="24"/>
          <w:szCs w:val="24"/>
        </w:rPr>
        <w:t xml:space="preserve">В общем итоге </w:t>
      </w:r>
      <w:r w:rsidRPr="00053D86">
        <w:rPr>
          <w:rFonts w:ascii="Times New Roman" w:hAnsi="Times New Roman" w:cs="Times New Roman"/>
          <w:b/>
          <w:sz w:val="24"/>
          <w:szCs w:val="24"/>
        </w:rPr>
        <w:t xml:space="preserve">дебиторская задолженность в проверяемом периоде по сравнению с началом 2021 года увеличилась в 4,3 раза.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 xml:space="preserve"> За проверяемый период рост доходов от прочих поступлений от использования имущества, находящегося в собственности городского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 имеет отрицательную динамику вследствие роста дебиторской задолженности и ее превышением над фактическими поступлениями.</w:t>
      </w:r>
    </w:p>
    <w:p w:rsidR="005D4CCC" w:rsidRPr="00053D86" w:rsidRDefault="005D4CCC" w:rsidP="005D4CCC">
      <w:pPr>
        <w:spacing w:after="0" w:line="240" w:lineRule="auto"/>
        <w:ind w:firstLine="709"/>
        <w:jc w:val="both"/>
        <w:rPr>
          <w:rFonts w:ascii="Times New Roman" w:hAnsi="Times New Roman" w:cs="Times New Roman"/>
          <w:b/>
          <w:sz w:val="24"/>
          <w:szCs w:val="24"/>
        </w:rPr>
      </w:pPr>
      <w:r w:rsidRPr="00053D86">
        <w:rPr>
          <w:rFonts w:ascii="Times New Roman" w:hAnsi="Times New Roman" w:cs="Times New Roman"/>
          <w:sz w:val="24"/>
          <w:szCs w:val="24"/>
        </w:rPr>
        <w:lastRenderedPageBreak/>
        <w:t xml:space="preserve">Согласно условиям договоров социального найма, наниматель обязан своевременно и в полном объеме вносить в установленном порядке плату за жилое помещение. В случае невнесения в установленный срок платы за жилое помещение наниматель уплачивает наймодателю пени, в размере, установленном ЖК РФ.  </w:t>
      </w:r>
      <w:r w:rsidRPr="00053D86">
        <w:rPr>
          <w:rFonts w:ascii="Times New Roman" w:hAnsi="Times New Roman" w:cs="Times New Roman"/>
          <w:b/>
          <w:sz w:val="24"/>
          <w:szCs w:val="24"/>
        </w:rPr>
        <w:t xml:space="preserve">В нарушение пункта 14 статьи 155 ЖК РФ в проверяемом периоде с лиц несвоевременно и (или) не полностью внесших плату за жилое помещение (плату за наем) пени не начислялись и не взимались. </w:t>
      </w:r>
      <w:r w:rsidRPr="00053D86">
        <w:rPr>
          <w:rFonts w:ascii="Times New Roman" w:hAnsi="Times New Roman" w:cs="Times New Roman"/>
          <w:sz w:val="24"/>
          <w:szCs w:val="24"/>
        </w:rPr>
        <w:t xml:space="preserve"> </w:t>
      </w:r>
    </w:p>
    <w:p w:rsidR="005D4CCC" w:rsidRPr="00053D86" w:rsidRDefault="005D4CCC" w:rsidP="005D4CCC">
      <w:pPr>
        <w:spacing w:after="0" w:line="240" w:lineRule="auto"/>
        <w:ind w:firstLine="709"/>
        <w:jc w:val="both"/>
        <w:rPr>
          <w:rFonts w:ascii="Times New Roman" w:hAnsi="Times New Roman" w:cs="Times New Roman"/>
          <w:b/>
          <w:i/>
          <w:sz w:val="24"/>
          <w:szCs w:val="24"/>
        </w:rPr>
      </w:pPr>
      <w:r w:rsidRPr="00053D86">
        <w:rPr>
          <w:rFonts w:ascii="Times New Roman" w:hAnsi="Times New Roman" w:cs="Times New Roman"/>
          <w:sz w:val="24"/>
          <w:szCs w:val="24"/>
        </w:rPr>
        <w:t>В ходе проверки представлена информация МКУ «ОГХ» о проделанной работе по погашению задолженности по оплате за соц. найм: задолжникам направлялись уведомления о погашении задолженности; направлено 26 претензий нанимателям на общую сумму 60 402,81 руб.; направлено 17 заявлений о выдаче судебных приказов Мировому судье судебного участка № 2 Кандалакшского судебного района Мурманской области на общую сумму 43 465,64 руб., из которых удовлетворены судом 6 заявлений на сумму 16 012,88 рублей, 11 заявлений на сумму 27 452,48 рублей находятся на рассмотрении в производстве суда</w:t>
      </w:r>
      <w:r w:rsidRPr="00053D86">
        <w:rPr>
          <w:rFonts w:ascii="Times New Roman" w:hAnsi="Times New Roman" w:cs="Times New Roman"/>
          <w:b/>
          <w:i/>
          <w:sz w:val="24"/>
          <w:szCs w:val="24"/>
        </w:rPr>
        <w:t>.</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Из общей суммы задолженности меры приняты только в размере 13,5 % от суммы задолженности по состоянию на 01.04.2022 года.</w:t>
      </w:r>
    </w:p>
    <w:p w:rsidR="005D4CCC" w:rsidRPr="00311860"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 xml:space="preserve">Таким образом, можно сделать вывод о </w:t>
      </w:r>
      <w:r w:rsidRPr="00053D86">
        <w:rPr>
          <w:rFonts w:ascii="Times New Roman" w:hAnsi="Times New Roman" w:cs="Times New Roman"/>
          <w:b/>
          <w:sz w:val="24"/>
          <w:szCs w:val="24"/>
        </w:rPr>
        <w:t xml:space="preserve">низкой эффективности претензионно-исковой деятельности Учреждения по сокращению задолженности нанимателей.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 xml:space="preserve">Проверкой обоснованности списания задолженности в случаях приватизации нанимателями жилых помещений, смерти одиноко проживающего нанимателя, помещения нанимателя в учреждения социального обслуживания, выявлено несоответствие показателей оборотно-сальдовой ведомости и Журнала операций расчетов с дебиторами по доходам в части излишне начисленных доходов.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Излишне начисленные доходы в регистрах бюджетного учета отражены со знаком минус (</w:t>
      </w:r>
      <w:proofErr w:type="spellStart"/>
      <w:r w:rsidRPr="00053D86">
        <w:rPr>
          <w:rFonts w:ascii="Times New Roman" w:hAnsi="Times New Roman" w:cs="Times New Roman"/>
          <w:sz w:val="24"/>
          <w:szCs w:val="24"/>
        </w:rPr>
        <w:t>сторнировочная</w:t>
      </w:r>
      <w:proofErr w:type="spellEnd"/>
      <w:r w:rsidRPr="00053D86">
        <w:rPr>
          <w:rFonts w:ascii="Times New Roman" w:hAnsi="Times New Roman" w:cs="Times New Roman"/>
          <w:sz w:val="24"/>
          <w:szCs w:val="24"/>
        </w:rPr>
        <w:t xml:space="preserve"> запись). При этом, общая сумма </w:t>
      </w:r>
      <w:proofErr w:type="spellStart"/>
      <w:r w:rsidRPr="00053D86">
        <w:rPr>
          <w:rFonts w:ascii="Times New Roman" w:hAnsi="Times New Roman" w:cs="Times New Roman"/>
          <w:sz w:val="24"/>
          <w:szCs w:val="24"/>
        </w:rPr>
        <w:t>сторнировочных</w:t>
      </w:r>
      <w:proofErr w:type="spellEnd"/>
      <w:r w:rsidRPr="00053D86">
        <w:rPr>
          <w:rFonts w:ascii="Times New Roman" w:hAnsi="Times New Roman" w:cs="Times New Roman"/>
          <w:sz w:val="24"/>
          <w:szCs w:val="24"/>
        </w:rPr>
        <w:t xml:space="preserve"> записей в </w:t>
      </w:r>
      <w:proofErr w:type="spellStart"/>
      <w:r w:rsidRPr="00053D86">
        <w:rPr>
          <w:rFonts w:ascii="Times New Roman" w:hAnsi="Times New Roman" w:cs="Times New Roman"/>
          <w:sz w:val="24"/>
          <w:szCs w:val="24"/>
        </w:rPr>
        <w:t>оборотно</w:t>
      </w:r>
      <w:proofErr w:type="spellEnd"/>
      <w:r w:rsidRPr="00053D86">
        <w:rPr>
          <w:rFonts w:ascii="Times New Roman" w:hAnsi="Times New Roman" w:cs="Times New Roman"/>
          <w:sz w:val="24"/>
          <w:szCs w:val="24"/>
        </w:rPr>
        <w:t>-сальдовой ведомости составляет 26 117,49 рублей, в Журнале операций 69 777,79 рублей, в Главной книге 67 182,85 рублей. Согласно пояснению, отклонения показателей между оборотно-сальдовой ведомостью и Журналом операций возникло в результате неправильной настройки программного продукта 1</w:t>
      </w:r>
      <w:proofErr w:type="gramStart"/>
      <w:r w:rsidRPr="00053D86">
        <w:rPr>
          <w:rFonts w:ascii="Times New Roman" w:hAnsi="Times New Roman" w:cs="Times New Roman"/>
          <w:sz w:val="24"/>
          <w:szCs w:val="24"/>
        </w:rPr>
        <w:t>С:Предприятие</w:t>
      </w:r>
      <w:proofErr w:type="gramEnd"/>
      <w:r w:rsidRPr="00053D86">
        <w:rPr>
          <w:rFonts w:ascii="Times New Roman" w:hAnsi="Times New Roman" w:cs="Times New Roman"/>
          <w:sz w:val="24"/>
          <w:szCs w:val="24"/>
        </w:rPr>
        <w:t xml:space="preserve"> </w:t>
      </w:r>
      <w:bookmarkStart w:id="0" w:name="_GoBack"/>
      <w:bookmarkEnd w:id="0"/>
      <w:r w:rsidRPr="00053D86">
        <w:rPr>
          <w:rFonts w:ascii="Times New Roman" w:hAnsi="Times New Roman" w:cs="Times New Roman"/>
          <w:sz w:val="24"/>
          <w:szCs w:val="24"/>
        </w:rPr>
        <w:t xml:space="preserve">при отражении операций в оборотно-сальдовой ведомости.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В результате,</w:t>
      </w:r>
      <w:r w:rsidRPr="00053D86">
        <w:rPr>
          <w:rFonts w:ascii="Times New Roman" w:hAnsi="Times New Roman" w:cs="Times New Roman"/>
          <w:b/>
          <w:sz w:val="24"/>
          <w:szCs w:val="24"/>
        </w:rPr>
        <w:t xml:space="preserve"> при списании сумм задолженности нанимателей по оплате социального найма Учреждением допущено нарушений требований, предъявляемых к организации и осуществлению внутреннего контроля фактов хозяйственной жизни, определенных статьей 19 Федерального закона № 402-ФЗ «О бухгалтерском учете».  </w:t>
      </w:r>
      <w:r w:rsidRPr="00053D86">
        <w:rPr>
          <w:rFonts w:ascii="Times New Roman" w:hAnsi="Times New Roman" w:cs="Times New Roman"/>
          <w:sz w:val="24"/>
          <w:szCs w:val="24"/>
        </w:rPr>
        <w:t xml:space="preserve"> </w:t>
      </w:r>
    </w:p>
    <w:p w:rsidR="005D4CCC" w:rsidRPr="007E3897" w:rsidRDefault="005D4CCC" w:rsidP="005D4CC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D4CCC" w:rsidRPr="00053D86" w:rsidRDefault="005D4CCC" w:rsidP="005D4CCC">
      <w:pPr>
        <w:spacing w:after="0" w:line="240" w:lineRule="auto"/>
        <w:ind w:firstLine="709"/>
        <w:jc w:val="center"/>
        <w:rPr>
          <w:rFonts w:ascii="Times New Roman" w:hAnsi="Times New Roman" w:cs="Times New Roman"/>
          <w:b/>
          <w:sz w:val="24"/>
          <w:szCs w:val="24"/>
        </w:rPr>
      </w:pPr>
      <w:r w:rsidRPr="007E3897">
        <w:rPr>
          <w:rFonts w:ascii="Times New Roman" w:hAnsi="Times New Roman" w:cs="Times New Roman"/>
          <w:b/>
          <w:color w:val="FF0000"/>
          <w:sz w:val="24"/>
          <w:szCs w:val="24"/>
        </w:rPr>
        <w:t xml:space="preserve"> </w:t>
      </w:r>
      <w:r w:rsidRPr="00053D86">
        <w:rPr>
          <w:rFonts w:ascii="Times New Roman" w:hAnsi="Times New Roman" w:cs="Times New Roman"/>
          <w:b/>
          <w:sz w:val="24"/>
          <w:szCs w:val="24"/>
        </w:rPr>
        <w:t xml:space="preserve">Наличие заключенных договоров найма жилого помещения в МКУ «ОГХ». </w:t>
      </w:r>
    </w:p>
    <w:p w:rsidR="005D4CCC" w:rsidRPr="00053D86" w:rsidRDefault="005D4CCC" w:rsidP="005D4CCC">
      <w:pPr>
        <w:spacing w:after="0" w:line="240" w:lineRule="auto"/>
        <w:ind w:firstLine="709"/>
        <w:jc w:val="center"/>
        <w:rPr>
          <w:rFonts w:ascii="Times New Roman" w:hAnsi="Times New Roman" w:cs="Times New Roman"/>
          <w:b/>
          <w:sz w:val="24"/>
          <w:szCs w:val="24"/>
        </w:rPr>
      </w:pPr>
      <w:r w:rsidRPr="00053D86">
        <w:rPr>
          <w:rFonts w:ascii="Times New Roman" w:hAnsi="Times New Roman" w:cs="Times New Roman"/>
          <w:b/>
          <w:sz w:val="24"/>
          <w:szCs w:val="24"/>
        </w:rPr>
        <w:t xml:space="preserve">Осуществление контроля за выполнением обязательств </w:t>
      </w:r>
    </w:p>
    <w:p w:rsidR="005D4CCC" w:rsidRPr="00311860" w:rsidRDefault="005D4CCC" w:rsidP="005D4CCC">
      <w:pPr>
        <w:spacing w:after="0" w:line="240" w:lineRule="auto"/>
        <w:ind w:firstLine="709"/>
        <w:jc w:val="center"/>
        <w:rPr>
          <w:rFonts w:ascii="Times New Roman" w:hAnsi="Times New Roman" w:cs="Times New Roman"/>
          <w:b/>
          <w:sz w:val="24"/>
          <w:szCs w:val="24"/>
        </w:rPr>
      </w:pPr>
      <w:r w:rsidRPr="00053D86">
        <w:rPr>
          <w:rFonts w:ascii="Times New Roman" w:hAnsi="Times New Roman" w:cs="Times New Roman"/>
          <w:b/>
          <w:sz w:val="24"/>
          <w:szCs w:val="24"/>
        </w:rPr>
        <w:t>по договорам найма жилого помещения.</w:t>
      </w:r>
    </w:p>
    <w:p w:rsidR="005D4CCC" w:rsidRPr="00053D86" w:rsidRDefault="005D4CCC" w:rsidP="005D4CCC">
      <w:pPr>
        <w:spacing w:after="0" w:line="240" w:lineRule="auto"/>
        <w:ind w:firstLine="709"/>
        <w:jc w:val="both"/>
        <w:rPr>
          <w:rFonts w:ascii="Times New Roman" w:hAnsi="Times New Roman" w:cs="Times New Roman"/>
          <w:sz w:val="24"/>
          <w:szCs w:val="24"/>
          <w:highlight w:val="yellow"/>
        </w:rPr>
      </w:pPr>
      <w:r w:rsidRPr="00053D86">
        <w:rPr>
          <w:rFonts w:ascii="Times New Roman" w:hAnsi="Times New Roman" w:cs="Times New Roman"/>
          <w:sz w:val="24"/>
          <w:szCs w:val="24"/>
        </w:rPr>
        <w:t xml:space="preserve">Регистрация договоров социального найма жилых помещений ведется в электронном виде.   </w:t>
      </w:r>
    </w:p>
    <w:p w:rsidR="005D4CCC" w:rsidRPr="00053D86" w:rsidRDefault="005D4CCC" w:rsidP="005D4CCC">
      <w:pPr>
        <w:spacing w:after="0" w:line="240" w:lineRule="auto"/>
        <w:ind w:firstLine="709"/>
        <w:jc w:val="both"/>
        <w:rPr>
          <w:rFonts w:ascii="Times New Roman" w:hAnsi="Times New Roman" w:cs="Times New Roman"/>
          <w:sz w:val="24"/>
          <w:szCs w:val="24"/>
        </w:rPr>
      </w:pPr>
      <w:r w:rsidRPr="00053D86">
        <w:rPr>
          <w:rFonts w:ascii="Times New Roman" w:hAnsi="Times New Roman" w:cs="Times New Roman"/>
          <w:sz w:val="24"/>
          <w:szCs w:val="24"/>
        </w:rPr>
        <w:t>Учреждением представлен Реестр договоров</w:t>
      </w:r>
      <w:r w:rsidRPr="00053D86">
        <w:rPr>
          <w:rStyle w:val="a7"/>
          <w:rFonts w:ascii="Times New Roman" w:hAnsi="Times New Roman" w:cs="Times New Roman"/>
          <w:sz w:val="24"/>
          <w:szCs w:val="24"/>
        </w:rPr>
        <w:footnoteReference w:id="2"/>
      </w:r>
      <w:r w:rsidRPr="00053D86">
        <w:rPr>
          <w:rFonts w:ascii="Times New Roman" w:hAnsi="Times New Roman" w:cs="Times New Roman"/>
          <w:sz w:val="24"/>
          <w:szCs w:val="24"/>
        </w:rPr>
        <w:t xml:space="preserve"> социального найма по состоянию на 27.05.2022. Реестр договоров на отчетные даты (последний календарный день отчетного периода) в МКУ «ОГХ» не ведется. </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Информацией о количестве заключенных в проверяемом периоде договоров, учреждение не владеет. По данным реестра регистрации договоров социального найма в проверяемом периоде заключено 16 договоров.</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Вместе с тем, по данным аналитического учета в проверяемом периоде количество учтенных в оборотно-сальдовой ведомости нанимателей увеличилось на 409 единиц.</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 xml:space="preserve">В связи с указанными разночтениями о количестве заключенных договоров социального найма в период проведения контрольного мероприятия </w:t>
      </w:r>
      <w:r w:rsidRPr="004955F7">
        <w:rPr>
          <w:rFonts w:ascii="Times New Roman" w:hAnsi="Times New Roman" w:cs="Times New Roman"/>
          <w:b/>
          <w:sz w:val="24"/>
          <w:szCs w:val="24"/>
        </w:rPr>
        <w:t xml:space="preserve">не представилось </w:t>
      </w:r>
      <w:r w:rsidRPr="004955F7">
        <w:rPr>
          <w:rFonts w:ascii="Times New Roman" w:hAnsi="Times New Roman" w:cs="Times New Roman"/>
          <w:b/>
          <w:sz w:val="24"/>
          <w:szCs w:val="24"/>
        </w:rPr>
        <w:lastRenderedPageBreak/>
        <w:t>возможным установить точное количество заключенных договоров социального найма.</w:t>
      </w:r>
      <w:r w:rsidRPr="004955F7">
        <w:rPr>
          <w:rFonts w:ascii="Times New Roman" w:hAnsi="Times New Roman" w:cs="Times New Roman"/>
          <w:sz w:val="24"/>
          <w:szCs w:val="24"/>
        </w:rPr>
        <w:t xml:space="preserve">  </w:t>
      </w:r>
    </w:p>
    <w:p w:rsidR="005D4CCC" w:rsidRPr="007E3897" w:rsidRDefault="005D4CCC" w:rsidP="005D4CCC">
      <w:pPr>
        <w:spacing w:after="0" w:line="240" w:lineRule="auto"/>
        <w:ind w:firstLine="709"/>
        <w:jc w:val="both"/>
        <w:rPr>
          <w:rFonts w:ascii="Times New Roman" w:hAnsi="Times New Roman" w:cs="Times New Roman"/>
          <w:color w:val="FF0000"/>
          <w:sz w:val="24"/>
          <w:szCs w:val="24"/>
        </w:rPr>
      </w:pPr>
      <w:r w:rsidRPr="004955F7">
        <w:rPr>
          <w:rFonts w:ascii="Times New Roman" w:hAnsi="Times New Roman" w:cs="Times New Roman"/>
          <w:b/>
          <w:sz w:val="24"/>
          <w:szCs w:val="24"/>
        </w:rPr>
        <w:t>Выборочной проверкой выявлено несоответствие аналитического учета информации, отраженной в Реестре договоров, а также в Реестре муниципального имущества (раздел 1).</w:t>
      </w:r>
      <w:r w:rsidRPr="007E3897">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 </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По результатам выборочной проверки можно сделать следующие выводы в отношении ведения реестра договоров:</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1. несоответствие сведений оборотно-сальдовой ведомости Реестру договоров;</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2. несоответствие Реестра договоров сведениям Ведомости учет</w:t>
      </w:r>
      <w:r>
        <w:rPr>
          <w:rFonts w:ascii="Times New Roman" w:hAnsi="Times New Roman" w:cs="Times New Roman"/>
          <w:sz w:val="24"/>
          <w:szCs w:val="24"/>
        </w:rPr>
        <w:t>а</w:t>
      </w:r>
      <w:r w:rsidRPr="004955F7">
        <w:rPr>
          <w:rFonts w:ascii="Times New Roman" w:hAnsi="Times New Roman" w:cs="Times New Roman"/>
          <w:sz w:val="24"/>
          <w:szCs w:val="24"/>
        </w:rPr>
        <w:t xml:space="preserve"> казны по счету 108.51, Реестру муниципального имущества;</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3. в Реестре договоров отсутствует информация о дате приватизации жилого помещения, о предоставлении жилого помещения из маневренного жилого фонда, основания предоставления специализированного жилищного фонда из числа жилых помещений маневренного фонда и т.п. (пункт 7 таблицы);</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4. по причинам отсутствия в бухгалтерии Учреждения информации о нанимателе, о жилом помещении (качество жилого помещения, благоустройство, местоположение), не осуществлялось начисление платы за социальный найм (пункты 3, 5, 11-14 таблицы);</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5. не переоформляются договор</w:t>
      </w:r>
      <w:r>
        <w:rPr>
          <w:rFonts w:ascii="Times New Roman" w:hAnsi="Times New Roman" w:cs="Times New Roman"/>
          <w:sz w:val="24"/>
          <w:szCs w:val="24"/>
        </w:rPr>
        <w:t>ы</w:t>
      </w:r>
      <w:r w:rsidRPr="004955F7">
        <w:rPr>
          <w:rFonts w:ascii="Times New Roman" w:hAnsi="Times New Roman" w:cs="Times New Roman"/>
          <w:sz w:val="24"/>
          <w:szCs w:val="24"/>
        </w:rPr>
        <w:t xml:space="preserve"> соц. найма в связи со смертью, снятием с регистрационного учета основного нанимателя (пункты 4, 8, 10 таблицы);</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6.  из-за отсутствия в паспортном столе информации о жилом помещении не производится начисления платы за соц. найм (пункт 6 таблицы), и т.д.</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 xml:space="preserve">Кроме того, контрольным мероприятием выявлено: </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 в четырех случаях под одним номером зарегистрировано несколько объектов (</w:t>
      </w:r>
      <w:r w:rsidRPr="004955F7">
        <w:rPr>
          <w:rFonts w:ascii="Times New Roman" w:hAnsi="Times New Roman" w:cs="Times New Roman"/>
          <w:sz w:val="24"/>
          <w:szCs w:val="24"/>
          <w:u w:val="single"/>
        </w:rPr>
        <w:t>договоры    № 3 от 15.03.2005</w:t>
      </w:r>
      <w:r w:rsidRPr="004955F7">
        <w:rPr>
          <w:rFonts w:ascii="Times New Roman" w:hAnsi="Times New Roman" w:cs="Times New Roman"/>
          <w:sz w:val="24"/>
          <w:szCs w:val="24"/>
        </w:rPr>
        <w:t xml:space="preserve"> и </w:t>
      </w:r>
      <w:r w:rsidRPr="004955F7">
        <w:rPr>
          <w:rFonts w:ascii="Times New Roman" w:hAnsi="Times New Roman" w:cs="Times New Roman"/>
          <w:sz w:val="24"/>
          <w:szCs w:val="24"/>
          <w:u w:val="single"/>
        </w:rPr>
        <w:t>от 01.02.2022</w:t>
      </w:r>
      <w:r w:rsidRPr="004955F7">
        <w:rPr>
          <w:rFonts w:ascii="Times New Roman" w:hAnsi="Times New Roman" w:cs="Times New Roman"/>
          <w:sz w:val="24"/>
          <w:szCs w:val="24"/>
        </w:rPr>
        <w:t xml:space="preserve">; </w:t>
      </w:r>
      <w:r w:rsidRPr="004955F7">
        <w:rPr>
          <w:rFonts w:ascii="Times New Roman" w:hAnsi="Times New Roman" w:cs="Times New Roman"/>
          <w:sz w:val="24"/>
          <w:szCs w:val="24"/>
          <w:u w:val="single"/>
        </w:rPr>
        <w:t>договоры № 8 от 12.06.200</w:t>
      </w:r>
      <w:r w:rsidRPr="004955F7">
        <w:rPr>
          <w:rFonts w:ascii="Times New Roman" w:hAnsi="Times New Roman" w:cs="Times New Roman"/>
          <w:sz w:val="24"/>
          <w:szCs w:val="24"/>
        </w:rPr>
        <w:t xml:space="preserve">6 и </w:t>
      </w:r>
      <w:r w:rsidRPr="004955F7">
        <w:rPr>
          <w:rFonts w:ascii="Times New Roman" w:hAnsi="Times New Roman" w:cs="Times New Roman"/>
          <w:sz w:val="24"/>
          <w:szCs w:val="24"/>
          <w:u w:val="single"/>
        </w:rPr>
        <w:t>от 20.01.2005</w:t>
      </w:r>
      <w:r w:rsidRPr="004955F7">
        <w:rPr>
          <w:rFonts w:ascii="Times New Roman" w:hAnsi="Times New Roman" w:cs="Times New Roman"/>
          <w:sz w:val="24"/>
          <w:szCs w:val="24"/>
        </w:rPr>
        <w:t>). ЖК РФ предусмотрен по объектовый (поквартирный) учет жилищного фонда.</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 в пяти случаях установлено отсутствие регистрации договоров (числятся в реестре без номеров);</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 xml:space="preserve">- несоблюдение очередности нумерации (учитывая, что на момент проверки, последний договор под номером </w:t>
      </w:r>
      <w:r w:rsidRPr="004955F7">
        <w:rPr>
          <w:rFonts w:ascii="Times New Roman" w:hAnsi="Times New Roman" w:cs="Times New Roman"/>
          <w:i/>
          <w:sz w:val="24"/>
          <w:szCs w:val="24"/>
        </w:rPr>
        <w:t>4053</w:t>
      </w:r>
      <w:r w:rsidRPr="004955F7">
        <w:rPr>
          <w:rFonts w:ascii="Times New Roman" w:hAnsi="Times New Roman" w:cs="Times New Roman"/>
          <w:sz w:val="24"/>
          <w:szCs w:val="24"/>
        </w:rPr>
        <w:t xml:space="preserve"> зарегистрирован </w:t>
      </w:r>
      <w:r w:rsidRPr="004955F7">
        <w:rPr>
          <w:rFonts w:ascii="Times New Roman" w:hAnsi="Times New Roman" w:cs="Times New Roman"/>
          <w:i/>
          <w:sz w:val="24"/>
          <w:szCs w:val="24"/>
        </w:rPr>
        <w:t>26.05.2022</w:t>
      </w:r>
      <w:r w:rsidRPr="004955F7">
        <w:rPr>
          <w:rFonts w:ascii="Times New Roman" w:hAnsi="Times New Roman" w:cs="Times New Roman"/>
          <w:sz w:val="24"/>
          <w:szCs w:val="24"/>
        </w:rPr>
        <w:t xml:space="preserve">, в реестре значится договор под номером </w:t>
      </w:r>
      <w:r w:rsidRPr="004955F7">
        <w:rPr>
          <w:rFonts w:ascii="Times New Roman" w:hAnsi="Times New Roman" w:cs="Times New Roman"/>
          <w:i/>
          <w:sz w:val="24"/>
          <w:szCs w:val="24"/>
        </w:rPr>
        <w:t>9950</w:t>
      </w:r>
      <w:r w:rsidRPr="004955F7">
        <w:rPr>
          <w:rFonts w:ascii="Times New Roman" w:hAnsi="Times New Roman" w:cs="Times New Roman"/>
          <w:sz w:val="24"/>
          <w:szCs w:val="24"/>
        </w:rPr>
        <w:t xml:space="preserve"> от </w:t>
      </w:r>
      <w:r w:rsidRPr="004955F7">
        <w:rPr>
          <w:rFonts w:ascii="Times New Roman" w:hAnsi="Times New Roman" w:cs="Times New Roman"/>
          <w:i/>
          <w:sz w:val="24"/>
          <w:szCs w:val="24"/>
        </w:rPr>
        <w:t>22.04.2013</w:t>
      </w:r>
      <w:r w:rsidRPr="004955F7">
        <w:rPr>
          <w:rFonts w:ascii="Times New Roman" w:hAnsi="Times New Roman" w:cs="Times New Roman"/>
          <w:sz w:val="24"/>
          <w:szCs w:val="24"/>
        </w:rPr>
        <w:t>).</w:t>
      </w:r>
      <w:r w:rsidRPr="004955F7">
        <w:rPr>
          <w:rFonts w:ascii="Times New Roman" w:hAnsi="Times New Roman" w:cs="Times New Roman"/>
          <w:sz w:val="24"/>
          <w:szCs w:val="24"/>
        </w:rPr>
        <w:tab/>
      </w:r>
      <w:r w:rsidRPr="004955F7">
        <w:rPr>
          <w:rFonts w:ascii="Times New Roman" w:hAnsi="Times New Roman" w:cs="Times New Roman"/>
          <w:sz w:val="24"/>
          <w:szCs w:val="24"/>
        </w:rPr>
        <w:tab/>
      </w:r>
      <w:r w:rsidRPr="004955F7">
        <w:rPr>
          <w:rFonts w:ascii="Times New Roman" w:hAnsi="Times New Roman" w:cs="Times New Roman"/>
          <w:sz w:val="24"/>
          <w:szCs w:val="24"/>
        </w:rPr>
        <w:tab/>
      </w:r>
      <w:r w:rsidRPr="004955F7">
        <w:rPr>
          <w:rFonts w:ascii="Times New Roman" w:hAnsi="Times New Roman" w:cs="Times New Roman"/>
          <w:sz w:val="24"/>
          <w:szCs w:val="24"/>
        </w:rPr>
        <w:tab/>
        <w:t xml:space="preserve"> </w:t>
      </w:r>
    </w:p>
    <w:p w:rsidR="005D4CCC" w:rsidRPr="004955F7" w:rsidRDefault="005D4CCC" w:rsidP="005D4CCC">
      <w:pPr>
        <w:spacing w:after="0" w:line="240" w:lineRule="auto"/>
        <w:ind w:firstLine="709"/>
        <w:jc w:val="both"/>
        <w:rPr>
          <w:rFonts w:ascii="Times New Roman" w:hAnsi="Times New Roman" w:cs="Times New Roman"/>
          <w:sz w:val="24"/>
          <w:szCs w:val="24"/>
        </w:rPr>
      </w:pPr>
      <w:r w:rsidRPr="004955F7">
        <w:rPr>
          <w:rFonts w:ascii="Times New Roman" w:hAnsi="Times New Roman" w:cs="Times New Roman"/>
          <w:sz w:val="24"/>
          <w:szCs w:val="24"/>
        </w:rPr>
        <w:t>Выборочной проверкой договоров социального найма жилых помещений установлено, что договоры в целом соответствуют типовой форме, утвержденной постановлением Правительства РФ от 21.05.2015 № 315 «Об утверждении типового договора социал</w:t>
      </w:r>
      <w:r>
        <w:rPr>
          <w:rFonts w:ascii="Times New Roman" w:hAnsi="Times New Roman" w:cs="Times New Roman"/>
          <w:sz w:val="24"/>
          <w:szCs w:val="24"/>
        </w:rPr>
        <w:t xml:space="preserve">ьного найма жилого помещения». </w:t>
      </w:r>
    </w:p>
    <w:p w:rsidR="005D4CCC" w:rsidRPr="004955F7" w:rsidRDefault="005D4CCC" w:rsidP="005D4CCC">
      <w:pPr>
        <w:spacing w:after="0" w:line="240" w:lineRule="auto"/>
        <w:ind w:firstLine="709"/>
        <w:jc w:val="both"/>
        <w:rPr>
          <w:rFonts w:ascii="Times New Roman" w:hAnsi="Times New Roman" w:cs="Times New Roman"/>
          <w:b/>
          <w:sz w:val="24"/>
          <w:szCs w:val="24"/>
        </w:rPr>
      </w:pPr>
      <w:r w:rsidRPr="004955F7">
        <w:rPr>
          <w:rFonts w:ascii="Times New Roman" w:hAnsi="Times New Roman" w:cs="Times New Roman"/>
          <w:sz w:val="24"/>
          <w:szCs w:val="24"/>
        </w:rPr>
        <w:t xml:space="preserve">Анализируя 10 договоров, предъявленных к проверке, в отдельных случаях выявлено, что в предмете договора не указана площадь помещения либо площадь помещения, указанная в договоре, не соответствует данным Реестра договоров. </w:t>
      </w:r>
      <w:r w:rsidRPr="004955F7">
        <w:rPr>
          <w:rFonts w:ascii="Times New Roman" w:hAnsi="Times New Roman" w:cs="Times New Roman"/>
          <w:b/>
          <w:sz w:val="24"/>
          <w:szCs w:val="24"/>
        </w:rPr>
        <w:t xml:space="preserve">Дополнительные соглашения к договорам при смене фамилии нанимателя, в случае смерти нанимателя, с которым совместно проживали другие родственники, и т.п., в нарушение пункта 2.6.1 Административного регламента № 376 не составлены и проверке не предъявлены. </w:t>
      </w:r>
    </w:p>
    <w:p w:rsidR="005D4CCC" w:rsidRPr="004955F7" w:rsidRDefault="005D4CCC" w:rsidP="005D4CCC">
      <w:pPr>
        <w:spacing w:after="0" w:line="240" w:lineRule="auto"/>
        <w:ind w:firstLine="709"/>
        <w:jc w:val="both"/>
        <w:rPr>
          <w:rFonts w:ascii="Times New Roman" w:hAnsi="Times New Roman" w:cs="Times New Roman"/>
          <w:b/>
          <w:sz w:val="24"/>
          <w:szCs w:val="24"/>
        </w:rPr>
      </w:pPr>
      <w:r w:rsidRPr="004955F7">
        <w:rPr>
          <w:rFonts w:ascii="Times New Roman" w:hAnsi="Times New Roman" w:cs="Times New Roman"/>
          <w:sz w:val="24"/>
          <w:szCs w:val="24"/>
        </w:rPr>
        <w:t>Таким образом,</w:t>
      </w:r>
      <w:r w:rsidRPr="004955F7">
        <w:rPr>
          <w:rFonts w:ascii="Times New Roman" w:hAnsi="Times New Roman" w:cs="Times New Roman"/>
          <w:b/>
          <w:sz w:val="24"/>
          <w:szCs w:val="24"/>
        </w:rPr>
        <w:t xml:space="preserve"> в результате, Учреждением допущено нарушений требований, предъявляемых к организации и осуществлению внутреннего контроля фактов хозяйственной жизни, определенных статьей 19 Федерального закона № 402-ФЗ «О бухгалтерском учете», и за правильностью исчисления, полнотой и своевременностью осуществления платежей в бюджет, пеней и штрафов по ним, определенных пунктом 2 статьи 160.1 БК РФ, пункта 2.6.1 Административного регламента № 376.</w:t>
      </w:r>
      <w:r w:rsidRPr="004955F7">
        <w:rPr>
          <w:rFonts w:ascii="Times New Roman" w:hAnsi="Times New Roman" w:cs="Times New Roman"/>
          <w:sz w:val="24"/>
          <w:szCs w:val="24"/>
        </w:rPr>
        <w:t xml:space="preserve">  </w:t>
      </w:r>
    </w:p>
    <w:p w:rsidR="005D4CCC" w:rsidRPr="004955F7" w:rsidRDefault="005D4CCC" w:rsidP="005D4CCC">
      <w:pPr>
        <w:spacing w:after="0" w:line="240" w:lineRule="auto"/>
        <w:ind w:firstLine="709"/>
        <w:jc w:val="both"/>
        <w:rPr>
          <w:rFonts w:ascii="Times New Roman" w:hAnsi="Times New Roman" w:cs="Times New Roman"/>
          <w:iCs/>
          <w:sz w:val="24"/>
          <w:szCs w:val="24"/>
        </w:rPr>
      </w:pPr>
      <w:r w:rsidRPr="004955F7">
        <w:rPr>
          <w:rFonts w:ascii="Times New Roman" w:hAnsi="Times New Roman" w:cs="Times New Roman"/>
          <w:iCs/>
          <w:sz w:val="24"/>
          <w:szCs w:val="24"/>
        </w:rPr>
        <w:t>Нормами статьи 60 ЖК РФ определено, что стороной по договору соц. найма жилого помещения выступает собственник жилого помещения муниципального жилищного фонда или действующие от его имени уполномоченный орган местного самоуправления.</w:t>
      </w:r>
    </w:p>
    <w:p w:rsidR="005D4CCC" w:rsidRPr="004955F7" w:rsidRDefault="005D4CCC" w:rsidP="005D4CCC">
      <w:pPr>
        <w:spacing w:after="0" w:line="240" w:lineRule="auto"/>
        <w:ind w:firstLine="709"/>
        <w:jc w:val="both"/>
        <w:rPr>
          <w:rFonts w:ascii="Times New Roman" w:hAnsi="Times New Roman" w:cs="Times New Roman"/>
          <w:iCs/>
          <w:sz w:val="24"/>
          <w:szCs w:val="24"/>
        </w:rPr>
      </w:pPr>
      <w:r w:rsidRPr="004955F7">
        <w:rPr>
          <w:rFonts w:ascii="Times New Roman" w:hAnsi="Times New Roman" w:cs="Times New Roman"/>
          <w:iCs/>
          <w:sz w:val="24"/>
          <w:szCs w:val="24"/>
        </w:rPr>
        <w:t>МКУ «ОГХ» выступает стороной договора от лица собственника Наймодателя – Администрации поселения.</w:t>
      </w:r>
      <w:r w:rsidRPr="004955F7">
        <w:t xml:space="preserve"> </w:t>
      </w:r>
      <w:r w:rsidRPr="004955F7">
        <w:rPr>
          <w:rFonts w:ascii="Times New Roman" w:hAnsi="Times New Roman" w:cs="Times New Roman"/>
          <w:sz w:val="24"/>
          <w:szCs w:val="24"/>
        </w:rPr>
        <w:t xml:space="preserve">Учреждение </w:t>
      </w:r>
      <w:r w:rsidRPr="004955F7">
        <w:rPr>
          <w:rFonts w:ascii="Times New Roman" w:hAnsi="Times New Roman" w:cs="Times New Roman"/>
          <w:iCs/>
          <w:sz w:val="24"/>
          <w:szCs w:val="24"/>
        </w:rPr>
        <w:t xml:space="preserve">предоставляет в социальный найм квартиры, </w:t>
      </w:r>
      <w:r w:rsidRPr="004955F7">
        <w:rPr>
          <w:rFonts w:ascii="Times New Roman" w:hAnsi="Times New Roman" w:cs="Times New Roman"/>
          <w:iCs/>
          <w:sz w:val="24"/>
          <w:szCs w:val="24"/>
        </w:rPr>
        <w:lastRenderedPageBreak/>
        <w:t>находящиеся в муниципальной собственности городского поселения, нуждающимся в жилье и принятым на учет, в т.ч. малообеспеченным, руководствуяс</w:t>
      </w:r>
      <w:r>
        <w:rPr>
          <w:rFonts w:ascii="Times New Roman" w:hAnsi="Times New Roman" w:cs="Times New Roman"/>
          <w:iCs/>
          <w:sz w:val="24"/>
          <w:szCs w:val="24"/>
        </w:rPr>
        <w:t>ь административным регламентом.</w:t>
      </w:r>
    </w:p>
    <w:p w:rsidR="005D4CCC" w:rsidRPr="004955F7" w:rsidRDefault="005D4CCC" w:rsidP="005D4CCC">
      <w:pPr>
        <w:spacing w:after="0" w:line="240" w:lineRule="auto"/>
        <w:ind w:firstLine="709"/>
        <w:jc w:val="both"/>
        <w:rPr>
          <w:rFonts w:ascii="Times New Roman" w:hAnsi="Times New Roman" w:cs="Times New Roman"/>
          <w:b/>
          <w:sz w:val="20"/>
          <w:szCs w:val="20"/>
        </w:rPr>
      </w:pPr>
      <w:r w:rsidRPr="004955F7">
        <w:rPr>
          <w:rFonts w:ascii="Times New Roman" w:hAnsi="Times New Roman" w:cs="Times New Roman"/>
          <w:iCs/>
          <w:sz w:val="24"/>
          <w:szCs w:val="24"/>
        </w:rPr>
        <w:t>По данным Реестра договоров в 2021 году МКУ «ОГХ» заключено 13 договоров социального найма</w:t>
      </w:r>
      <w:r>
        <w:rPr>
          <w:rFonts w:ascii="Times New Roman" w:hAnsi="Times New Roman" w:cs="Times New Roman"/>
          <w:iCs/>
          <w:sz w:val="24"/>
          <w:szCs w:val="24"/>
        </w:rPr>
        <w:t xml:space="preserve">, </w:t>
      </w:r>
      <w:r w:rsidRPr="004955F7">
        <w:rPr>
          <w:rFonts w:ascii="Times New Roman" w:hAnsi="Times New Roman" w:cs="Times New Roman"/>
          <w:iCs/>
          <w:sz w:val="24"/>
          <w:szCs w:val="24"/>
        </w:rPr>
        <w:t xml:space="preserve">в 2022 году </w:t>
      </w:r>
      <w:r>
        <w:rPr>
          <w:rFonts w:ascii="Times New Roman" w:hAnsi="Times New Roman" w:cs="Times New Roman"/>
          <w:iCs/>
          <w:sz w:val="24"/>
          <w:szCs w:val="24"/>
        </w:rPr>
        <w:t xml:space="preserve">заключено </w:t>
      </w:r>
      <w:r w:rsidRPr="004955F7">
        <w:rPr>
          <w:rFonts w:ascii="Times New Roman" w:hAnsi="Times New Roman" w:cs="Times New Roman"/>
          <w:iCs/>
          <w:sz w:val="24"/>
          <w:szCs w:val="24"/>
        </w:rPr>
        <w:t xml:space="preserve">3 договора. </w:t>
      </w:r>
      <w:r w:rsidRPr="004955F7">
        <w:rPr>
          <w:rFonts w:ascii="Times New Roman" w:eastAsia="Times New Roman" w:hAnsi="Times New Roman" w:cs="Times New Roman"/>
          <w:sz w:val="24"/>
          <w:szCs w:val="24"/>
          <w:lang w:eastAsia="ru-RU"/>
        </w:rPr>
        <w:t xml:space="preserve">Все договоры заключены в соответствии с постановлениями Администрации на основании решений Комиссии по жилищным вопросам Администрации поселения. </w:t>
      </w:r>
    </w:p>
    <w:p w:rsidR="005D4CCC" w:rsidRPr="007E3897" w:rsidRDefault="005D4CCC" w:rsidP="005D4CCC">
      <w:pPr>
        <w:spacing w:after="0" w:line="240" w:lineRule="auto"/>
        <w:ind w:firstLine="709"/>
        <w:jc w:val="center"/>
        <w:rPr>
          <w:rFonts w:ascii="Times New Roman" w:hAnsi="Times New Roman" w:cs="Times New Roman"/>
          <w:b/>
          <w:color w:val="FF0000"/>
          <w:sz w:val="24"/>
          <w:szCs w:val="24"/>
        </w:rPr>
      </w:pPr>
    </w:p>
    <w:p w:rsidR="005D4CCC" w:rsidRPr="009B4375" w:rsidRDefault="005D4CCC" w:rsidP="005D4CCC">
      <w:pPr>
        <w:spacing w:after="0" w:line="240" w:lineRule="auto"/>
        <w:ind w:firstLine="709"/>
        <w:jc w:val="center"/>
        <w:rPr>
          <w:rFonts w:ascii="Times New Roman" w:hAnsi="Times New Roman" w:cs="Times New Roman"/>
          <w:b/>
          <w:sz w:val="24"/>
          <w:szCs w:val="24"/>
        </w:rPr>
      </w:pPr>
      <w:r w:rsidRPr="009B4375">
        <w:rPr>
          <w:rFonts w:ascii="Times New Roman" w:hAnsi="Times New Roman" w:cs="Times New Roman"/>
          <w:b/>
          <w:sz w:val="24"/>
          <w:szCs w:val="24"/>
        </w:rPr>
        <w:t xml:space="preserve"> Оценка системы внутреннего контроля,  </w:t>
      </w:r>
    </w:p>
    <w:p w:rsidR="005D4CCC" w:rsidRPr="009B4375" w:rsidRDefault="005D4CCC" w:rsidP="005D4CCC">
      <w:pPr>
        <w:spacing w:after="0" w:line="240" w:lineRule="auto"/>
        <w:ind w:firstLine="709"/>
        <w:jc w:val="center"/>
        <w:rPr>
          <w:rFonts w:ascii="Times New Roman" w:hAnsi="Times New Roman" w:cs="Times New Roman"/>
          <w:b/>
          <w:sz w:val="24"/>
          <w:szCs w:val="24"/>
        </w:rPr>
      </w:pPr>
      <w:r w:rsidRPr="009B4375">
        <w:rPr>
          <w:rFonts w:ascii="Times New Roman" w:hAnsi="Times New Roman" w:cs="Times New Roman"/>
          <w:b/>
          <w:sz w:val="24"/>
          <w:szCs w:val="24"/>
        </w:rPr>
        <w:t>осуществляемого администраторами неналоговых доходов</w:t>
      </w:r>
    </w:p>
    <w:p w:rsidR="005D4CCC" w:rsidRPr="00311860" w:rsidRDefault="005D4CCC" w:rsidP="00597098">
      <w:pPr>
        <w:spacing w:after="0" w:line="240" w:lineRule="auto"/>
        <w:ind w:firstLine="709"/>
        <w:jc w:val="both"/>
        <w:rPr>
          <w:rFonts w:ascii="Times New Roman" w:hAnsi="Times New Roman" w:cs="Times New Roman"/>
          <w:sz w:val="24"/>
          <w:szCs w:val="24"/>
        </w:rPr>
      </w:pPr>
      <w:r w:rsidRPr="009B4375">
        <w:rPr>
          <w:rFonts w:ascii="Times New Roman" w:hAnsi="Times New Roman" w:cs="Times New Roman"/>
          <w:sz w:val="24"/>
          <w:szCs w:val="24"/>
        </w:rPr>
        <w:t xml:space="preserve">По результатам проверки КСО считает, что система внутреннего контроля по вопросам соблюдения требований законодательства и нормативных правовых актов, определения размера платы за социальный найм, точности и полноты учета доходов от сдачи муниципального имущества в социальный найм, составления достоверной отчетности, в том числе бухгалтерской, о результатах распоряжения и использования имущества муниципального образования, не организована как в Администрации поселения, так в МКУ «ОГХ». </w:t>
      </w:r>
    </w:p>
    <w:p w:rsidR="00EC2B36" w:rsidRPr="00311860" w:rsidRDefault="00EC2B36" w:rsidP="00597098">
      <w:pPr>
        <w:pStyle w:val="a3"/>
        <w:spacing w:after="0" w:line="240" w:lineRule="auto"/>
        <w:ind w:left="0" w:firstLine="709"/>
        <w:contextualSpacing w:val="0"/>
        <w:jc w:val="both"/>
        <w:rPr>
          <w:rFonts w:ascii="Times New Roman" w:hAnsi="Times New Roman" w:cs="Times New Roman"/>
          <w:bCs/>
          <w:sz w:val="24"/>
          <w:szCs w:val="24"/>
        </w:rPr>
      </w:pPr>
    </w:p>
    <w:p w:rsidR="007E3897" w:rsidRPr="009B4375" w:rsidRDefault="009A7981" w:rsidP="0059709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Выводы по результатам проверки</w:t>
      </w:r>
    </w:p>
    <w:p w:rsidR="009B4375" w:rsidRPr="009B4375" w:rsidRDefault="009B4375" w:rsidP="00597098">
      <w:pPr>
        <w:spacing w:after="0" w:line="240" w:lineRule="auto"/>
        <w:ind w:firstLine="709"/>
        <w:jc w:val="both"/>
        <w:rPr>
          <w:rFonts w:ascii="Times New Roman" w:hAnsi="Times New Roman" w:cs="Times New Roman"/>
          <w:sz w:val="24"/>
          <w:szCs w:val="24"/>
        </w:rPr>
      </w:pPr>
      <w:r w:rsidRPr="009B4375">
        <w:rPr>
          <w:rFonts w:ascii="Times New Roman" w:hAnsi="Times New Roman" w:cs="Times New Roman"/>
          <w:sz w:val="24"/>
          <w:szCs w:val="24"/>
        </w:rPr>
        <w:t>Наличие полной и актуальной информации об использовании муниципального имущества в части жилого фонда, его структуре и составе, является необходимым условием эффективного управления муниципальным имуществом. Достижение этой цели обеспечивается, в том числе путем повышения эффективности учета и контроля сохранности муниципального имущества на основе обеспечения достоверности сведений реестра муниципального имущества, и аналитического учета имущества казны.</w:t>
      </w:r>
    </w:p>
    <w:p w:rsidR="009B4375" w:rsidRDefault="009B4375" w:rsidP="00597098">
      <w:pPr>
        <w:spacing w:after="0" w:line="240" w:lineRule="auto"/>
        <w:ind w:firstLine="709"/>
        <w:jc w:val="both"/>
        <w:rPr>
          <w:rFonts w:ascii="Times New Roman" w:hAnsi="Times New Roman" w:cs="Times New Roman"/>
          <w:sz w:val="24"/>
          <w:szCs w:val="24"/>
        </w:rPr>
      </w:pPr>
      <w:r w:rsidRPr="009B4375">
        <w:rPr>
          <w:rFonts w:ascii="Times New Roman" w:hAnsi="Times New Roman" w:cs="Times New Roman"/>
          <w:sz w:val="24"/>
          <w:szCs w:val="24"/>
        </w:rPr>
        <w:t>Контрольное мероприятие позволило сформули</w:t>
      </w:r>
      <w:r w:rsidR="00ED5045">
        <w:rPr>
          <w:rFonts w:ascii="Times New Roman" w:hAnsi="Times New Roman" w:cs="Times New Roman"/>
          <w:sz w:val="24"/>
          <w:szCs w:val="24"/>
        </w:rPr>
        <w:t>ровать наиболее общие проблемы</w:t>
      </w:r>
      <w:r w:rsidRPr="009B4375">
        <w:rPr>
          <w:rFonts w:ascii="Times New Roman" w:hAnsi="Times New Roman" w:cs="Times New Roman"/>
          <w:sz w:val="24"/>
          <w:szCs w:val="24"/>
        </w:rPr>
        <w:t xml:space="preserve"> </w:t>
      </w:r>
      <w:r w:rsidR="00ED5045">
        <w:rPr>
          <w:rFonts w:ascii="Times New Roman" w:hAnsi="Times New Roman" w:cs="Times New Roman"/>
          <w:sz w:val="24"/>
          <w:szCs w:val="24"/>
        </w:rPr>
        <w:t>организации</w:t>
      </w:r>
      <w:r w:rsidRPr="009B4375">
        <w:rPr>
          <w:rFonts w:ascii="Times New Roman" w:hAnsi="Times New Roman" w:cs="Times New Roman"/>
          <w:sz w:val="24"/>
          <w:szCs w:val="24"/>
        </w:rPr>
        <w:t xml:space="preserve"> и выполнения функций главного администратора (администратора) доходов в части неналоговых доходов и оценки доходнос</w:t>
      </w:r>
      <w:r>
        <w:rPr>
          <w:rFonts w:ascii="Times New Roman" w:hAnsi="Times New Roman" w:cs="Times New Roman"/>
          <w:sz w:val="24"/>
          <w:szCs w:val="24"/>
        </w:rPr>
        <w:t>ти от муниципального имущества.</w:t>
      </w:r>
    </w:p>
    <w:p w:rsidR="005D5DF7" w:rsidRPr="009B4375" w:rsidRDefault="005D5DF7" w:rsidP="00597098">
      <w:pPr>
        <w:spacing w:after="0" w:line="240" w:lineRule="auto"/>
        <w:ind w:firstLine="709"/>
        <w:jc w:val="both"/>
        <w:rPr>
          <w:rFonts w:ascii="Times New Roman" w:hAnsi="Times New Roman" w:cs="Times New Roman"/>
          <w:sz w:val="24"/>
          <w:szCs w:val="24"/>
        </w:rPr>
      </w:pPr>
    </w:p>
    <w:p w:rsidR="009B4375" w:rsidRDefault="009B4375" w:rsidP="009B4375">
      <w:pPr>
        <w:spacing w:after="0" w:line="240" w:lineRule="auto"/>
        <w:ind w:firstLine="709"/>
        <w:jc w:val="center"/>
        <w:rPr>
          <w:rFonts w:ascii="Times New Roman" w:hAnsi="Times New Roman" w:cs="Times New Roman"/>
          <w:b/>
          <w:sz w:val="24"/>
          <w:szCs w:val="24"/>
        </w:rPr>
      </w:pPr>
      <w:r w:rsidRPr="009B4375">
        <w:rPr>
          <w:rFonts w:ascii="Times New Roman" w:hAnsi="Times New Roman" w:cs="Times New Roman"/>
          <w:b/>
          <w:sz w:val="24"/>
          <w:szCs w:val="24"/>
        </w:rPr>
        <w:t>В части проверки в МКУ «ОГХ»</w:t>
      </w:r>
    </w:p>
    <w:p w:rsidR="00597098" w:rsidRPr="009B4375" w:rsidRDefault="00597098" w:rsidP="009B4375">
      <w:pPr>
        <w:spacing w:after="0" w:line="240" w:lineRule="auto"/>
        <w:ind w:firstLine="709"/>
        <w:jc w:val="center"/>
        <w:rPr>
          <w:rFonts w:ascii="Times New Roman" w:hAnsi="Times New Roman" w:cs="Times New Roman"/>
          <w:b/>
          <w:sz w:val="24"/>
          <w:szCs w:val="24"/>
        </w:rPr>
      </w:pP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w:t>
      </w:r>
      <w:proofErr w:type="gramStart"/>
      <w:r w:rsidRPr="00345839">
        <w:rPr>
          <w:rFonts w:ascii="Times New Roman" w:hAnsi="Times New Roman" w:cs="Times New Roman"/>
          <w:sz w:val="24"/>
          <w:szCs w:val="24"/>
        </w:rPr>
        <w:t>В</w:t>
      </w:r>
      <w:proofErr w:type="gramEnd"/>
      <w:r w:rsidRPr="00345839">
        <w:rPr>
          <w:rFonts w:ascii="Times New Roman" w:hAnsi="Times New Roman" w:cs="Times New Roman"/>
          <w:sz w:val="24"/>
          <w:szCs w:val="24"/>
        </w:rPr>
        <w:t xml:space="preserve"> городском поселении отсутствует своевременный и достоверный учет муниципального жилищного фонда, являющегося источником поступления платы за соц. найм жилых помещений. Не отслеживается результат приватизации жилья гражданами.</w:t>
      </w: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Не обеспечено полное и своевременное заключение договоров социального найма с гражданами, что приводит к потерям доходов бюджета.</w:t>
      </w: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Информация о точном количестве договоров социального найма в Учреждении отсутствует.</w:t>
      </w: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Отсутствует достоверная информация о количестве общей площади жилых помещений муниципального жилищного фонда, являющейся исходными данными для расчета платы за наем жилья.</w:t>
      </w: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Низкая эффективность претензионно-исковой деятельности администратора неналоговых доходов по сокращению задолженности нанимателей муниципального жилого фонд.</w:t>
      </w: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Выявленные нарушения в числе прочего привели к несопоставимости данных об объектах, составляющих казну, содержащихся в регистрах бюджетного учета с данными Реестра муниципального имущества (в части жилого фонда), что противоречит пункту 145 Инструкции № 157н.</w:t>
      </w:r>
    </w:p>
    <w:p w:rsidR="009B4375" w:rsidRPr="00345839" w:rsidRDefault="009B4375" w:rsidP="009B4375">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МКУ «ОГХ» как администратор доходов бюджета в нарушение ст. 160.1 БК РФ фактически не осуществлял свои полномочия по учету и контролю за правильностью начисления, полнотой и своевременностью внесения в бюджет платы за наем жилищного фонда городского поселения.</w:t>
      </w:r>
    </w:p>
    <w:p w:rsidR="009B4375"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lastRenderedPageBreak/>
        <w:t>• МКУ «ОГХ», в целях обеспечения достоверности данных учета, не проводило инвентаризацию муниципальной казны (в части муниципального жилищного фонда).</w:t>
      </w:r>
    </w:p>
    <w:p w:rsidR="00597098" w:rsidRPr="00345839" w:rsidRDefault="00597098" w:rsidP="00345839">
      <w:pPr>
        <w:spacing w:after="0" w:line="240" w:lineRule="auto"/>
        <w:ind w:firstLine="709"/>
        <w:jc w:val="both"/>
        <w:rPr>
          <w:rFonts w:ascii="Times New Roman" w:hAnsi="Times New Roman" w:cs="Times New Roman"/>
          <w:sz w:val="24"/>
          <w:szCs w:val="24"/>
        </w:rPr>
      </w:pPr>
    </w:p>
    <w:p w:rsidR="009B4375" w:rsidRDefault="009B4375" w:rsidP="009B4375">
      <w:pPr>
        <w:spacing w:after="0" w:line="240" w:lineRule="auto"/>
        <w:ind w:firstLine="709"/>
        <w:jc w:val="center"/>
        <w:rPr>
          <w:rFonts w:ascii="Times New Roman" w:hAnsi="Times New Roman" w:cs="Times New Roman"/>
          <w:b/>
          <w:sz w:val="24"/>
          <w:szCs w:val="24"/>
        </w:rPr>
      </w:pPr>
      <w:r w:rsidRPr="00345839">
        <w:rPr>
          <w:rFonts w:ascii="Times New Roman" w:hAnsi="Times New Roman" w:cs="Times New Roman"/>
          <w:b/>
          <w:sz w:val="24"/>
          <w:szCs w:val="24"/>
        </w:rPr>
        <w:t>В части проверки Администрации городского поселения</w:t>
      </w:r>
    </w:p>
    <w:p w:rsidR="00597098" w:rsidRPr="00345839" w:rsidRDefault="00597098" w:rsidP="009B4375">
      <w:pPr>
        <w:spacing w:after="0" w:line="240" w:lineRule="auto"/>
        <w:ind w:firstLine="709"/>
        <w:jc w:val="center"/>
        <w:rPr>
          <w:rFonts w:ascii="Times New Roman" w:hAnsi="Times New Roman" w:cs="Times New Roman"/>
          <w:b/>
          <w:sz w:val="24"/>
          <w:szCs w:val="24"/>
        </w:rPr>
      </w:pP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Не обеспечено формирование полной и достоверной информации о состоянии и движении муниципального жилищного фонда городского поселения.</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Администрация городского поселения не в полной мере контролировала соблюдение требований действующего законодательства Российской Федерации, муниципальных правовых актов, регулирующих вопросы распоряжения и управления муниципальным имуществом, находящимся в муниципальной собственности.</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Не соблюдаются требования действующего законодательства и нормативных правовых актов в части ведения реестра муниципального имущества. </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На официальном сайте Администрации поселения размещены не актуализированные Реестры муниципального имущества по состоянию на 01.01.2021 и 01.01.2022.   </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Администрация, в целях обеспечения достоверности данных учета, не проводила инвентаризацию муниципальной казны (в части муниципального жилищного фонда).</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Ненадлежащее исполнение функций главным администратором доходов по прочим поступлениям от использования имущества, находящегося в собственности городского поселения, в части прогнозирования поступлений по закрепленным за ним доходам от социального найма.</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Существующая в городском поселении нормативная правовая база, регулирующая вопросы в сфере предоставления жилых помещений по договорам социального найма, в том числе в части расчетов размера платы за наем жилого помещения, установления базовой ставки за наем, не соответствует действующему законодательству. </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Администрация поселения, равно как МКУ «ОГХ» не располагают достоверной информацией о количестве жилых помещений, сдаваемых в социальный найм, общей площади этих помещений, о количестве заключенных договоров социального найма, что в результате приводит к ненадлежащему исполнению обязанностей по учету и контролю использования муниципальных жилых помещений. Как следствие, в отсутствие показателей для прогнозного плана доходов существует риск недооценки (переоценки) сумм поступления соответствующего дохода.  </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Администрация, как главный администратор доходов бюджета в нарушение ст. 160.1 БК РФ фактически не осуществляла свои полномочия по учету и контролю за правильностью начисления, полнотой и своевременностью внесения в бюджет платы за наем жилищного фонда городского поселения.</w:t>
      </w:r>
    </w:p>
    <w:p w:rsidR="009B4375" w:rsidRPr="00345839" w:rsidRDefault="009B4375"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Выявленные нарушения в числе прочего привели к несопоставимости данных об объектах, составляющих казну, содержащихся в регистрах бюджетного учета с данными Реестра муниципального имущества (в части жилого фонда), что противоречит пункту 145 Инструкции № 157н. </w:t>
      </w:r>
    </w:p>
    <w:p w:rsidR="009B4375" w:rsidRDefault="009B4375" w:rsidP="00345839">
      <w:pPr>
        <w:spacing w:after="0" w:line="240" w:lineRule="auto"/>
        <w:ind w:firstLine="709"/>
        <w:jc w:val="both"/>
        <w:rPr>
          <w:rFonts w:ascii="Times New Roman" w:hAnsi="Times New Roman" w:cs="Times New Roman"/>
          <w:sz w:val="24"/>
          <w:szCs w:val="24"/>
        </w:rPr>
      </w:pPr>
    </w:p>
    <w:p w:rsidR="00345839" w:rsidRDefault="00345839" w:rsidP="00311860">
      <w:pPr>
        <w:spacing w:after="0" w:line="240" w:lineRule="auto"/>
        <w:ind w:firstLine="708"/>
        <w:jc w:val="center"/>
        <w:rPr>
          <w:rFonts w:ascii="Times New Roman" w:eastAsia="Times New Roman" w:hAnsi="Times New Roman" w:cs="Times New Roman"/>
          <w:b/>
          <w:sz w:val="24"/>
          <w:szCs w:val="24"/>
          <w:lang w:eastAsia="ru-RU"/>
        </w:rPr>
      </w:pPr>
      <w:r w:rsidRPr="00345839">
        <w:rPr>
          <w:rFonts w:ascii="Times New Roman" w:eastAsia="Times New Roman" w:hAnsi="Times New Roman" w:cs="Times New Roman"/>
          <w:b/>
          <w:sz w:val="24"/>
          <w:szCs w:val="24"/>
          <w:lang w:eastAsia="ru-RU"/>
        </w:rPr>
        <w:t>В ходе проверки выявлены следующие замечания и нарушения.</w:t>
      </w:r>
    </w:p>
    <w:p w:rsidR="00597098" w:rsidRPr="00345839" w:rsidRDefault="00597098" w:rsidP="00311860">
      <w:pPr>
        <w:spacing w:after="0" w:line="240" w:lineRule="auto"/>
        <w:ind w:firstLine="708"/>
        <w:jc w:val="center"/>
        <w:rPr>
          <w:rFonts w:ascii="Times New Roman" w:eastAsia="Times New Roman" w:hAnsi="Times New Roman" w:cs="Times New Roman"/>
          <w:b/>
          <w:sz w:val="24"/>
          <w:szCs w:val="24"/>
          <w:lang w:eastAsia="ru-RU"/>
        </w:rPr>
      </w:pPr>
    </w:p>
    <w:p w:rsidR="00345839" w:rsidRDefault="00345839" w:rsidP="00345839">
      <w:pPr>
        <w:spacing w:after="0" w:line="240" w:lineRule="auto"/>
        <w:ind w:firstLine="708"/>
        <w:jc w:val="center"/>
        <w:rPr>
          <w:rFonts w:ascii="Times New Roman" w:eastAsia="Times New Roman" w:hAnsi="Times New Roman" w:cs="Times New Roman"/>
          <w:b/>
          <w:i/>
          <w:sz w:val="24"/>
          <w:szCs w:val="24"/>
          <w:lang w:eastAsia="ru-RU"/>
        </w:rPr>
      </w:pPr>
      <w:r w:rsidRPr="00345839">
        <w:rPr>
          <w:rFonts w:ascii="Times New Roman" w:eastAsia="Times New Roman" w:hAnsi="Times New Roman" w:cs="Times New Roman"/>
          <w:b/>
          <w:i/>
          <w:sz w:val="24"/>
          <w:szCs w:val="24"/>
          <w:lang w:eastAsia="ru-RU"/>
        </w:rPr>
        <w:t>В части деятельности Администрации городского поселения:</w:t>
      </w:r>
    </w:p>
    <w:p w:rsidR="00597098" w:rsidRPr="00345839" w:rsidRDefault="00597098" w:rsidP="00345839">
      <w:pPr>
        <w:spacing w:after="0" w:line="240" w:lineRule="auto"/>
        <w:ind w:firstLine="708"/>
        <w:jc w:val="center"/>
        <w:rPr>
          <w:rFonts w:ascii="Times New Roman" w:eastAsia="Times New Roman" w:hAnsi="Times New Roman" w:cs="Times New Roman"/>
          <w:b/>
          <w:i/>
          <w:sz w:val="24"/>
          <w:szCs w:val="24"/>
          <w:lang w:eastAsia="ru-RU"/>
        </w:rPr>
      </w:pP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1</w:t>
      </w:r>
      <w:r w:rsidRPr="00345839">
        <w:rPr>
          <w:rFonts w:ascii="Times New Roman" w:hAnsi="Times New Roman" w:cs="Times New Roman"/>
          <w:sz w:val="24"/>
          <w:szCs w:val="24"/>
        </w:rPr>
        <w:t>. В нарушение части 6 статьи 41 Бюджетного кодекса РФ,</w:t>
      </w:r>
      <w:r w:rsidRPr="00345839">
        <w:t xml:space="preserve"> </w:t>
      </w:r>
      <w:r w:rsidRPr="00345839">
        <w:rPr>
          <w:rFonts w:ascii="Times New Roman" w:hAnsi="Times New Roman" w:cs="Times New Roman"/>
          <w:sz w:val="24"/>
          <w:szCs w:val="24"/>
        </w:rPr>
        <w:t xml:space="preserve">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Минстроя России от 27.09.2016 № 668/пр, органом местного самоуправления не принят </w:t>
      </w:r>
      <w:r w:rsidRPr="00345839">
        <w:rPr>
          <w:rFonts w:ascii="Times New Roman" w:hAnsi="Times New Roman" w:cs="Times New Roman"/>
          <w:sz w:val="24"/>
          <w:szCs w:val="24"/>
        </w:rPr>
        <w:lastRenderedPageBreak/>
        <w:t>муниципальный правовой акт, в котором были бы определены параметры размера платы за наем жилого помещения.</w:t>
      </w:r>
      <w:r w:rsidRPr="00345839">
        <w:rPr>
          <w:rFonts w:ascii="Times New Roman" w:hAnsi="Times New Roman" w:cs="Times New Roman"/>
          <w:sz w:val="24"/>
          <w:szCs w:val="24"/>
          <w:highlight w:val="cyan"/>
        </w:rPr>
        <w:t xml:space="preserve"> </w:t>
      </w:r>
      <w:r w:rsidRPr="00345839">
        <w:rPr>
          <w:rFonts w:ascii="Times New Roman" w:hAnsi="Times New Roman" w:cs="Times New Roman"/>
          <w:b/>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2.</w:t>
      </w:r>
      <w:r w:rsidRPr="00345839">
        <w:rPr>
          <w:rFonts w:ascii="Times New Roman" w:hAnsi="Times New Roman" w:cs="Times New Roman"/>
          <w:sz w:val="24"/>
          <w:szCs w:val="24"/>
        </w:rPr>
        <w:t xml:space="preserve"> В нарушение норм, определенных Жилищным кодексов РФ, Гражданским кодексом РФ, Уставом городского поселения, Уставом МКУ «ОГХ», Положением о муниципальной казне городского поселения Зеленоборский Кандалакшского района, утвержденного Решением Совета депутатов от 29.04.2013 № 350, Положения «О порядке владения, пользования и распоряжения муниципальной собственностью»</w:t>
      </w:r>
      <w:r w:rsidRPr="00345839">
        <w:t xml:space="preserve">, </w:t>
      </w:r>
      <w:r w:rsidRPr="00345839">
        <w:rPr>
          <w:rFonts w:ascii="Times New Roman" w:hAnsi="Times New Roman" w:cs="Times New Roman"/>
          <w:sz w:val="24"/>
          <w:szCs w:val="24"/>
        </w:rPr>
        <w:t>утвержденного Решением Совета депутатов г.п. Зеленоборский от 26.04.2012 № 245, Администрацией поселения  не определен надлежащий уполномоченный орган, правомочный от имени собственника управлять и распоряжаться муниципальным имуществом.</w:t>
      </w:r>
      <w:r w:rsidRPr="00345839">
        <w:rPr>
          <w:rFonts w:ascii="Times New Roman" w:hAnsi="Times New Roman" w:cs="Times New Roman"/>
          <w:sz w:val="24"/>
          <w:szCs w:val="24"/>
          <w:highlight w:val="cyan"/>
        </w:rPr>
        <w:t xml:space="preserve"> </w:t>
      </w:r>
      <w:r w:rsidRPr="00345839">
        <w:rPr>
          <w:rFonts w:ascii="Times New Roman" w:hAnsi="Times New Roman" w:cs="Times New Roman"/>
          <w:b/>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 xml:space="preserve">3. </w:t>
      </w:r>
      <w:r w:rsidRPr="00345839">
        <w:rPr>
          <w:rFonts w:ascii="Times New Roman" w:hAnsi="Times New Roman" w:cs="Times New Roman"/>
          <w:sz w:val="24"/>
          <w:szCs w:val="24"/>
        </w:rPr>
        <w:t>В нарушение части 1 статьи 131 ГК РФ, части 6 статьи 1 Федерального закона от 13.07.2015 № 218-ФЗ «О государственной регистрации недвижимости», статьи 1 Порядка ведения органами местного самоуправления реестров муниципального имущества, утвержденного приказом Минэкономразвития России от 30.08.2011 № 424, в реестр муниципального имущества (в части жилого фонда) муниципального образования г.п. Зеленоборский числятся объекты без подтверждения права собственности на сумму                        62 606 962,43 рублей, а также значатся жилые помещения, не относящиеся к муниципальной собственности</w:t>
      </w:r>
      <w:r w:rsidRPr="00345839">
        <w:rPr>
          <w:rFonts w:ascii="Times New Roman" w:hAnsi="Times New Roman" w:cs="Times New Roman"/>
          <w:b/>
          <w:sz w:val="24"/>
          <w:szCs w:val="24"/>
        </w:rPr>
        <w:t>.</w:t>
      </w:r>
      <w:r w:rsidRPr="00345839">
        <w:rPr>
          <w:rFonts w:ascii="TimesNewRoman" w:eastAsia="Times New Roman" w:hAnsi="TimesNewRoman" w:cs="Times New Roman"/>
          <w:b/>
          <w:color w:val="FF0000"/>
          <w:sz w:val="24"/>
          <w:szCs w:val="24"/>
          <w:lang w:eastAsia="ru-RU"/>
        </w:rPr>
        <w:t xml:space="preserve"> </w:t>
      </w:r>
      <w:r w:rsidRPr="00345839">
        <w:rPr>
          <w:rFonts w:ascii="Times New Roman" w:hAnsi="Times New Roman" w:cs="Times New Roman"/>
          <w:b/>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 xml:space="preserve">4. </w:t>
      </w:r>
      <w:r w:rsidRPr="00345839">
        <w:rPr>
          <w:rFonts w:ascii="Times New Roman" w:hAnsi="Times New Roman" w:cs="Times New Roman"/>
          <w:sz w:val="24"/>
          <w:szCs w:val="24"/>
        </w:rPr>
        <w:t xml:space="preserve">В нарушение статьи 12 Федерального закона от 06.12.2011 № 402-ФЗ в Реестре муниципального имущества отсутствуют сведения о балансовой/кадастровой стоимости жилых помещений.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5</w:t>
      </w:r>
      <w:r w:rsidRPr="00345839">
        <w:rPr>
          <w:rFonts w:ascii="Times New Roman" w:hAnsi="Times New Roman" w:cs="Times New Roman"/>
          <w:sz w:val="24"/>
          <w:szCs w:val="24"/>
        </w:rPr>
        <w:t>. В нарушение статьи 12 Федерального закона от 06.12.2011 № 402-ФЗ, пунктов 23, 25, 29 Инструкции № 157н некоторые объекты имущества, входящие в состав казны, приняты к учету и отражены в Реестре муниципального имущества по кадастровой стоимости, а не по первоначальной (балансовой) стоимости</w:t>
      </w:r>
      <w:r w:rsidRPr="00345839">
        <w:rPr>
          <w:rFonts w:ascii="Times New Roman" w:hAnsi="Times New Roman" w:cs="Times New Roman"/>
          <w:b/>
          <w:sz w:val="24"/>
          <w:szCs w:val="24"/>
        </w:rPr>
        <w:t>.</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6</w:t>
      </w:r>
      <w:r w:rsidRPr="00345839">
        <w:rPr>
          <w:rFonts w:ascii="Times New Roman" w:hAnsi="Times New Roman" w:cs="Times New Roman"/>
          <w:sz w:val="24"/>
          <w:szCs w:val="24"/>
        </w:rPr>
        <w:t xml:space="preserve">. В нарушение требований статьи 11 Федерального закона от 06.12.2011 № 402-ФЗ «О бухгалтерском учете», пункта 1.5 приказа Минфина России от 13.06.1995 № 49 «Об утверждении Методических указаний по инвентаризации имущества и финансовых обязательств», в целях обеспечения достоверности данных учета муниципальной казны городского поселения в проверяемом периоде Администрацией не проводилась инвентаризация муниципальной казны (в части муниципального жилищного фонда). </w:t>
      </w:r>
      <w:r w:rsidRPr="00345839">
        <w:rPr>
          <w:rFonts w:ascii="Times New Roman" w:hAnsi="Times New Roman" w:cs="Times New Roman"/>
          <w:sz w:val="24"/>
          <w:szCs w:val="24"/>
          <w:highlight w:val="cyan"/>
        </w:rPr>
        <w:t xml:space="preserve">  </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7.</w:t>
      </w:r>
      <w:r w:rsidRPr="00345839">
        <w:rPr>
          <w:rFonts w:ascii="Times New Roman" w:hAnsi="Times New Roman" w:cs="Times New Roman"/>
          <w:sz w:val="24"/>
          <w:szCs w:val="24"/>
        </w:rPr>
        <w:t xml:space="preserve"> В нарушение статьи 51 Федерального закона от 06.10.2003 № 131-ФЗ «Об общих принципах организации местного самоуправления» и Порядка ведения органами местного самоуправления реестров муниципального имущества, утвержденного приказом Минэкономразвития России от 30.08.2011 № 424 «Об утверждении Порядка ведения органами местного самоуправления реестров муниципального имущества» Перечень муниципального жилищного фонда содержит недостоверные данные.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8.</w:t>
      </w:r>
      <w:r w:rsidRPr="00345839">
        <w:rPr>
          <w:rFonts w:ascii="Times New Roman" w:hAnsi="Times New Roman" w:cs="Times New Roman"/>
          <w:sz w:val="24"/>
          <w:szCs w:val="24"/>
        </w:rPr>
        <w:t xml:space="preserve"> Администрацией поселения (главным администратором) не соблюдены положения статьи 160.1 БК РФ, пункта 2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РФ от 23.06.2016 № 574, пункта 2.1 Методики прогнозирования поступлений доходов в бюджет городского поселения, главным администратором которых является Администрация г.п. Зеленоборский, утвержденной постановлением Администрации от 11.08.2016 № 280.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9.</w:t>
      </w:r>
      <w:r w:rsidRPr="00345839">
        <w:rPr>
          <w:rFonts w:ascii="Times New Roman" w:hAnsi="Times New Roman" w:cs="Times New Roman"/>
          <w:sz w:val="24"/>
          <w:szCs w:val="24"/>
        </w:rPr>
        <w:t xml:space="preserve"> В нарушение пункта 5 Порядка ведения органами местного самоуправления реестров муниципального имущества, утвержденного приказом Минэкономразвития России от 30.08.2011 № 424, Реестр муниципального имущества не ведется на бумажном носителе (приоритет имеет информация на бумажном носителе </w:t>
      </w:r>
    </w:p>
    <w:p w:rsidR="00345839" w:rsidRPr="00345839" w:rsidRDefault="00345839" w:rsidP="00345839">
      <w:pPr>
        <w:spacing w:after="0" w:line="240" w:lineRule="auto"/>
        <w:jc w:val="both"/>
        <w:rPr>
          <w:rFonts w:ascii="Times New Roman" w:hAnsi="Times New Roman" w:cs="Times New Roman"/>
          <w:b/>
          <w:sz w:val="24"/>
          <w:szCs w:val="24"/>
        </w:rPr>
      </w:pPr>
    </w:p>
    <w:p w:rsidR="00345839" w:rsidRDefault="00345839" w:rsidP="00345839">
      <w:pPr>
        <w:spacing w:after="0" w:line="240" w:lineRule="auto"/>
        <w:ind w:firstLine="709"/>
        <w:jc w:val="center"/>
        <w:rPr>
          <w:rFonts w:ascii="Times New Roman" w:hAnsi="Times New Roman" w:cs="Times New Roman"/>
          <w:b/>
          <w:i/>
          <w:sz w:val="24"/>
          <w:szCs w:val="24"/>
        </w:rPr>
      </w:pPr>
      <w:r w:rsidRPr="00345839">
        <w:rPr>
          <w:rFonts w:ascii="Times New Roman" w:hAnsi="Times New Roman" w:cs="Times New Roman"/>
          <w:b/>
          <w:i/>
          <w:sz w:val="24"/>
          <w:szCs w:val="24"/>
        </w:rPr>
        <w:t>В части деятельности МКУ «ОГХ»:</w:t>
      </w:r>
    </w:p>
    <w:p w:rsidR="00597098" w:rsidRPr="00345839" w:rsidRDefault="00597098" w:rsidP="00345839">
      <w:pPr>
        <w:spacing w:after="0" w:line="240" w:lineRule="auto"/>
        <w:ind w:firstLine="709"/>
        <w:jc w:val="center"/>
        <w:rPr>
          <w:rFonts w:ascii="Times New Roman" w:hAnsi="Times New Roman" w:cs="Times New Roman"/>
          <w:b/>
          <w:i/>
          <w:sz w:val="24"/>
          <w:szCs w:val="24"/>
        </w:rPr>
      </w:pP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lastRenderedPageBreak/>
        <w:t>1.</w:t>
      </w:r>
      <w:r w:rsidRPr="00345839">
        <w:rPr>
          <w:rFonts w:ascii="Times New Roman" w:hAnsi="Times New Roman" w:cs="Times New Roman"/>
          <w:sz w:val="24"/>
          <w:szCs w:val="24"/>
        </w:rPr>
        <w:t xml:space="preserve"> В нарушение статьи 19 Федерального закона от 06.12.2011 № 402-ФЗ «О бухгалтерском учете», пункта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пункта 4 Порядка ведения органами местного самоуправления реестров муниципального имущества, утвержденного приказом Минэкономразвития России от 30.12.2011 № 424, структура Ведомости имущества казны не включает информацию, обязательную к отображению согласно разделу 1 Реестра муниципального имущества.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 </w:t>
      </w:r>
      <w:r w:rsidRPr="00345839">
        <w:rPr>
          <w:rFonts w:ascii="Times New Roman" w:hAnsi="Times New Roman" w:cs="Times New Roman"/>
          <w:b/>
          <w:sz w:val="24"/>
          <w:szCs w:val="24"/>
        </w:rPr>
        <w:t>2.</w:t>
      </w:r>
      <w:r w:rsidRPr="00345839">
        <w:rPr>
          <w:rFonts w:ascii="Times New Roman" w:hAnsi="Times New Roman" w:cs="Times New Roman"/>
          <w:sz w:val="24"/>
          <w:szCs w:val="24"/>
        </w:rPr>
        <w:t xml:space="preserve"> В нарушение требований, установленных пунктами 2, 3 статьи 264.1 Бюджетного кодекса РФ, подпунктом 6 пункта 1 статьи 162 Бюджетного кодекса РФ, пунктом 1 статьи 3, части 1 статьи 13 Федерального закона № 402-ФЗ «О бухгалтерском учете», пункта 166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в годовой бюджетной отчетности по состоянию на 01.01.2022 допущено искажение показателей бюджетной отчетности на конец отчетного периода, выраженного в денежном измерении, которое привело к искажению информации об активах и финансовом результате по строке 410 Сведений о движении нефинансовых активов (ф. 0503168), по строкам 140, 190, 570  Баланса главного распорядителя (ф. 0503130) в сумме  1 730 760,68 рублей.</w:t>
      </w:r>
      <w:r w:rsidRPr="00345839">
        <w:rPr>
          <w:rFonts w:ascii="Times New Roman" w:hAnsi="Times New Roman" w:cs="Times New Roman"/>
          <w:sz w:val="24"/>
          <w:szCs w:val="24"/>
          <w:highlight w:val="cyan"/>
        </w:rPr>
        <w:t xml:space="preserve"> </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 xml:space="preserve">3. </w:t>
      </w:r>
      <w:r w:rsidRPr="00345839">
        <w:rPr>
          <w:rFonts w:ascii="Times New Roman" w:hAnsi="Times New Roman" w:cs="Times New Roman"/>
          <w:sz w:val="24"/>
          <w:szCs w:val="24"/>
        </w:rPr>
        <w:t>Допущены нарушения требований статьи 19 Федерального закона от 06.12.2011 № 402-ФЗ «О бухгалтерском учете», пунктов 145, 383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части отсутствия учета недвижимого имущества, переданного в пользование по договору социального найма жилых помещений, на забалансовом счете 26 «Имущество, переданное в безвозмездное пользование».</w:t>
      </w:r>
      <w:r w:rsidRPr="00345839">
        <w:rPr>
          <w:rFonts w:ascii="Times New Roman" w:hAnsi="Times New Roman" w:cs="Times New Roman"/>
          <w:sz w:val="24"/>
          <w:szCs w:val="24"/>
          <w:highlight w:val="cyan"/>
        </w:rPr>
        <w:t xml:space="preserve"> </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 xml:space="preserve">4. </w:t>
      </w:r>
      <w:r w:rsidRPr="00345839">
        <w:rPr>
          <w:rFonts w:ascii="Times New Roman" w:hAnsi="Times New Roman" w:cs="Times New Roman"/>
          <w:sz w:val="24"/>
          <w:szCs w:val="24"/>
        </w:rPr>
        <w:t xml:space="preserve">В нарушение требований, установленных статьей 19 Федерального закона от 06.12.2011 № 402-ФЗ «О бухгалтерском учете», пунктами 11, 200 Инструкции     № 157н, данные аналитического учета не систематизированы должным образом в Журнале операций расчетов с дебиторами по доходам и Главной книге, что повлекло за собой недостоверное отражение показателей в бюджетной отчетности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 xml:space="preserve">5. </w:t>
      </w:r>
      <w:r w:rsidRPr="00345839">
        <w:rPr>
          <w:rFonts w:ascii="Times New Roman" w:hAnsi="Times New Roman" w:cs="Times New Roman"/>
          <w:sz w:val="24"/>
          <w:szCs w:val="24"/>
        </w:rPr>
        <w:t>В нарушение пункта 14 статьи 155 ЖК РФ в проверяемом периоде с лиц несвоевременно и (или) не полностью внесших плату за жилое помещение (плату за наем) пени не взимались и не начислялись.</w:t>
      </w:r>
      <w:r w:rsidRPr="00345839">
        <w:rPr>
          <w:rFonts w:ascii="Times New Roman" w:hAnsi="Times New Roman" w:cs="Times New Roman"/>
          <w:sz w:val="24"/>
          <w:szCs w:val="24"/>
          <w:highlight w:val="cyan"/>
        </w:rPr>
        <w:t xml:space="preserve"> </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 xml:space="preserve">6. </w:t>
      </w:r>
      <w:r w:rsidRPr="00345839">
        <w:rPr>
          <w:rFonts w:ascii="Times New Roman" w:hAnsi="Times New Roman" w:cs="Times New Roman"/>
          <w:sz w:val="24"/>
          <w:szCs w:val="24"/>
        </w:rPr>
        <w:t>При списании сумм задолженности нанимателей по оплате социального найма Учреждением</w:t>
      </w:r>
      <w:r w:rsidRPr="00345839">
        <w:rPr>
          <w:rFonts w:ascii="Times New Roman" w:hAnsi="Times New Roman" w:cs="Times New Roman"/>
          <w:b/>
          <w:sz w:val="24"/>
          <w:szCs w:val="24"/>
        </w:rPr>
        <w:t xml:space="preserve"> </w:t>
      </w:r>
      <w:r w:rsidRPr="00345839">
        <w:rPr>
          <w:rFonts w:ascii="Times New Roman" w:hAnsi="Times New Roman" w:cs="Times New Roman"/>
          <w:sz w:val="24"/>
          <w:szCs w:val="24"/>
        </w:rPr>
        <w:t>допущено нарушений требований, предъявляемых к организации и осуществлению внутреннего контроля фактов хозяйственной жизни, определенных статьей 19 Федерального закона № 402-ФЗ «О бухгалтерском учете».</w:t>
      </w:r>
      <w:r w:rsidRPr="00345839">
        <w:rPr>
          <w:rFonts w:ascii="Times New Roman" w:hAnsi="Times New Roman" w:cs="Times New Roman"/>
          <w:b/>
          <w:sz w:val="24"/>
          <w:szCs w:val="24"/>
        </w:rPr>
        <w:t xml:space="preserve">  </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b/>
          <w:sz w:val="24"/>
          <w:szCs w:val="24"/>
        </w:rPr>
      </w:pPr>
      <w:r w:rsidRPr="00345839">
        <w:rPr>
          <w:rFonts w:ascii="Times New Roman" w:hAnsi="Times New Roman" w:cs="Times New Roman"/>
          <w:b/>
          <w:sz w:val="24"/>
          <w:szCs w:val="24"/>
        </w:rPr>
        <w:t xml:space="preserve">7. </w:t>
      </w:r>
      <w:r w:rsidRPr="00345839">
        <w:rPr>
          <w:rFonts w:ascii="Times New Roman" w:hAnsi="Times New Roman" w:cs="Times New Roman"/>
          <w:sz w:val="24"/>
          <w:szCs w:val="24"/>
        </w:rPr>
        <w:t>Учреждением допущено нарушений требований, предъявляемых к организации и осуществлению внутреннего контроля фактов хозяйственной жизни, определенных статьей 19 Федерального закона № 402-ФЗ «О бухгалтерском учете», и за правильностью исчисления, полнотой и своевременностью осуществления платежей в бюджет, пеней и штрафов по ним, определенных пунктом 2 статьи 160.1 БК РФ, пункта 2.6.1 Административного регламента от 22.11.2018 № 376.</w:t>
      </w:r>
      <w:r w:rsidRPr="00345839">
        <w:rPr>
          <w:rFonts w:ascii="Times New Roman" w:hAnsi="Times New Roman" w:cs="Times New Roman"/>
          <w:b/>
          <w:sz w:val="24"/>
          <w:szCs w:val="24"/>
        </w:rPr>
        <w:t xml:space="preserve"> </w:t>
      </w:r>
      <w:r w:rsidRPr="00345839">
        <w:rPr>
          <w:rFonts w:ascii="Times New Roman" w:hAnsi="Times New Roman" w:cs="Times New Roman"/>
          <w:sz w:val="24"/>
          <w:szCs w:val="24"/>
        </w:rPr>
        <w:t xml:space="preserve">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 xml:space="preserve">8. </w:t>
      </w:r>
      <w:r w:rsidRPr="00345839">
        <w:rPr>
          <w:rFonts w:ascii="Times New Roman" w:hAnsi="Times New Roman" w:cs="Times New Roman"/>
          <w:sz w:val="24"/>
          <w:szCs w:val="24"/>
        </w:rPr>
        <w:t xml:space="preserve">Учреждением допущены нарушения требований, предъявляемых к организации и осуществлению внутреннего контроля фактов хозяйственной жизни экономического субъекта статьей 19 Федерального закона от 06.12.2011 № 402-ФЗ «О бухгалтерском </w:t>
      </w:r>
      <w:r w:rsidRPr="00345839">
        <w:rPr>
          <w:rFonts w:ascii="Times New Roman" w:hAnsi="Times New Roman" w:cs="Times New Roman"/>
          <w:sz w:val="24"/>
          <w:szCs w:val="24"/>
        </w:rPr>
        <w:lastRenderedPageBreak/>
        <w:t xml:space="preserve">учете», постановления Госкомстата РФ от 21.01.2003 № 7 «Об утверждении унифицированных форм первичной учетной документации по учету основных средств».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 xml:space="preserve">9. </w:t>
      </w:r>
      <w:r w:rsidRPr="00345839">
        <w:rPr>
          <w:rFonts w:ascii="Times New Roman" w:hAnsi="Times New Roman" w:cs="Times New Roman"/>
          <w:sz w:val="24"/>
          <w:szCs w:val="24"/>
        </w:rPr>
        <w:t>В нарушение статья 19 Федерального закона от 06.12.2011 № 402-ФЗ, пункт 145 Инструкции № 157н,</w:t>
      </w:r>
      <w:r w:rsidRPr="00345839">
        <w:rPr>
          <w:rFonts w:ascii="Times New Roman" w:hAnsi="Times New Roman" w:cs="Times New Roman"/>
          <w:b/>
          <w:sz w:val="24"/>
          <w:szCs w:val="24"/>
        </w:rPr>
        <w:t xml:space="preserve"> </w:t>
      </w:r>
      <w:r w:rsidRPr="00345839">
        <w:rPr>
          <w:rFonts w:ascii="Times New Roman" w:hAnsi="Times New Roman" w:cs="Times New Roman"/>
          <w:sz w:val="24"/>
          <w:szCs w:val="24"/>
        </w:rPr>
        <w:t xml:space="preserve">данные регистров бухучета об объектах, которые составляют муниципальную казну на отчетную месячную дату, несопоставимы с информацией из реестра муниципального имущества г.п. Зеленоборский.   </w:t>
      </w:r>
    </w:p>
    <w:p w:rsidR="00345839" w:rsidRP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b/>
          <w:sz w:val="24"/>
          <w:szCs w:val="24"/>
        </w:rPr>
        <w:t>10.</w:t>
      </w:r>
      <w:r w:rsidRPr="00345839">
        <w:rPr>
          <w:rFonts w:ascii="Times New Roman" w:hAnsi="Times New Roman" w:cs="Times New Roman"/>
          <w:sz w:val="24"/>
          <w:szCs w:val="24"/>
        </w:rPr>
        <w:t xml:space="preserve"> Допущено нарушение пункта 9.2.9 Порядка применения классификации операций сектора государственного управления, утвержденного приказом Минфина России от 29.11.2017 № 209н.  </w:t>
      </w:r>
    </w:p>
    <w:p w:rsidR="00345839" w:rsidRDefault="005D5DF7" w:rsidP="0034583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D4CCC" w:rsidRDefault="00597098" w:rsidP="005D4CCC">
      <w:pPr>
        <w:spacing w:after="0" w:line="240" w:lineRule="auto"/>
        <w:ind w:firstLine="708"/>
        <w:rPr>
          <w:rFonts w:ascii="Times New Roman" w:hAnsi="Times New Roman" w:cs="Times New Roman"/>
          <w:b/>
          <w:sz w:val="24"/>
          <w:szCs w:val="24"/>
        </w:rPr>
      </w:pPr>
      <w:r w:rsidRPr="0044188F">
        <w:rPr>
          <w:rFonts w:ascii="Times New Roman" w:hAnsi="Times New Roman" w:cs="Times New Roman"/>
          <w:b/>
          <w:sz w:val="24"/>
          <w:szCs w:val="24"/>
        </w:rPr>
        <w:t>Всего по результатам контрольного мероприятия выявлено 955 нарушений.</w:t>
      </w:r>
    </w:p>
    <w:p w:rsidR="00597098" w:rsidRPr="005D4CCC" w:rsidRDefault="00597098" w:rsidP="005D4CCC">
      <w:pPr>
        <w:spacing w:after="0" w:line="240" w:lineRule="auto"/>
        <w:ind w:firstLine="708"/>
        <w:rPr>
          <w:rFonts w:ascii="Times New Roman" w:hAnsi="Times New Roman" w:cs="Times New Roman"/>
          <w:color w:val="7030A0"/>
          <w:sz w:val="24"/>
          <w:szCs w:val="24"/>
        </w:rPr>
      </w:pPr>
    </w:p>
    <w:p w:rsidR="00345839" w:rsidRDefault="00345839" w:rsidP="00345839">
      <w:pPr>
        <w:spacing w:after="0" w:line="240" w:lineRule="auto"/>
        <w:ind w:firstLine="709"/>
        <w:jc w:val="both"/>
        <w:rPr>
          <w:rFonts w:ascii="Times New Roman" w:hAnsi="Times New Roman" w:cs="Times New Roman"/>
          <w:sz w:val="24"/>
          <w:szCs w:val="24"/>
        </w:rPr>
      </w:pPr>
      <w:r w:rsidRPr="00345839">
        <w:rPr>
          <w:rFonts w:ascii="Times New Roman" w:hAnsi="Times New Roman" w:cs="Times New Roman"/>
          <w:sz w:val="24"/>
          <w:szCs w:val="24"/>
        </w:rPr>
        <w:t xml:space="preserve">По результатам проверки в адрес Администрации г.п. Зеленоборский вынесено </w:t>
      </w:r>
      <w:r w:rsidRPr="00597098">
        <w:rPr>
          <w:rFonts w:ascii="Times New Roman" w:hAnsi="Times New Roman" w:cs="Times New Roman"/>
          <w:b/>
          <w:sz w:val="24"/>
          <w:szCs w:val="24"/>
        </w:rPr>
        <w:t>Представление от 0</w:t>
      </w:r>
      <w:r w:rsidR="00597098" w:rsidRPr="00597098">
        <w:rPr>
          <w:rFonts w:ascii="Times New Roman" w:hAnsi="Times New Roman" w:cs="Times New Roman"/>
          <w:b/>
          <w:sz w:val="24"/>
          <w:szCs w:val="24"/>
        </w:rPr>
        <w:t>2</w:t>
      </w:r>
      <w:r w:rsidRPr="00597098">
        <w:rPr>
          <w:rFonts w:ascii="Times New Roman" w:hAnsi="Times New Roman" w:cs="Times New Roman"/>
          <w:b/>
          <w:sz w:val="24"/>
          <w:szCs w:val="24"/>
        </w:rPr>
        <w:t>.08.2022 № 1</w:t>
      </w:r>
      <w:r w:rsidRPr="00597098">
        <w:rPr>
          <w:rFonts w:ascii="Times New Roman" w:hAnsi="Times New Roman" w:cs="Times New Roman"/>
          <w:sz w:val="24"/>
          <w:szCs w:val="24"/>
        </w:rPr>
        <w:t xml:space="preserve"> для </w:t>
      </w:r>
      <w:r w:rsidRPr="00345839">
        <w:rPr>
          <w:rFonts w:ascii="Times New Roman" w:hAnsi="Times New Roman" w:cs="Times New Roman"/>
          <w:sz w:val="24"/>
          <w:szCs w:val="24"/>
        </w:rPr>
        <w:t>принятия мер по устранению выявленных нарушений, а также причин и условий выявленных нарушений.</w:t>
      </w:r>
    </w:p>
    <w:p w:rsidR="00345839" w:rsidRPr="00C833A9" w:rsidRDefault="0005774E" w:rsidP="00345839">
      <w:pPr>
        <w:spacing w:after="0" w:line="240" w:lineRule="auto"/>
        <w:ind w:firstLine="709"/>
        <w:jc w:val="both"/>
        <w:rPr>
          <w:rFonts w:ascii="Times New Roman" w:hAnsi="Times New Roman" w:cs="Times New Roman"/>
          <w:sz w:val="24"/>
          <w:szCs w:val="24"/>
        </w:rPr>
      </w:pPr>
      <w:r w:rsidRPr="00C833A9">
        <w:rPr>
          <w:rFonts w:ascii="Times New Roman" w:hAnsi="Times New Roman" w:cs="Times New Roman"/>
          <w:sz w:val="24"/>
          <w:szCs w:val="24"/>
        </w:rPr>
        <w:t xml:space="preserve">В отношении главного бухгалтера ОГХ </w:t>
      </w:r>
      <w:r w:rsidRPr="00597098">
        <w:rPr>
          <w:rFonts w:ascii="Times New Roman" w:hAnsi="Times New Roman" w:cs="Times New Roman"/>
          <w:b/>
          <w:sz w:val="24"/>
          <w:szCs w:val="24"/>
        </w:rPr>
        <w:t>возбуждено дело об</w:t>
      </w:r>
      <w:r w:rsidR="00C833A9" w:rsidRPr="00597098">
        <w:rPr>
          <w:rFonts w:ascii="Times New Roman" w:hAnsi="Times New Roman" w:cs="Times New Roman"/>
          <w:b/>
          <w:sz w:val="24"/>
          <w:szCs w:val="24"/>
        </w:rPr>
        <w:t xml:space="preserve"> административном правонарушении,</w:t>
      </w:r>
      <w:r w:rsidR="00C833A9" w:rsidRPr="00C833A9">
        <w:rPr>
          <w:rFonts w:ascii="Times New Roman" w:hAnsi="Times New Roman" w:cs="Times New Roman"/>
          <w:sz w:val="24"/>
          <w:szCs w:val="24"/>
        </w:rPr>
        <w:t xml:space="preserve"> ответственность за которое предусмотрена </w:t>
      </w:r>
      <w:r w:rsidR="00C833A9" w:rsidRPr="00597098">
        <w:rPr>
          <w:rFonts w:ascii="Times New Roman" w:hAnsi="Times New Roman" w:cs="Times New Roman"/>
          <w:b/>
          <w:sz w:val="24"/>
          <w:szCs w:val="24"/>
        </w:rPr>
        <w:t xml:space="preserve">частью 3 статьи 15.15.6 КоАП РФ </w:t>
      </w:r>
      <w:r w:rsidR="00C833A9" w:rsidRPr="00C833A9">
        <w:rPr>
          <w:rFonts w:ascii="Times New Roman" w:hAnsi="Times New Roman" w:cs="Times New Roman"/>
          <w:sz w:val="24"/>
          <w:szCs w:val="24"/>
        </w:rPr>
        <w:t xml:space="preserve">(значительное искажение показателей бюджетной или бухгалтерской (финансовой) отчетности).  </w:t>
      </w:r>
    </w:p>
    <w:p w:rsidR="00345839" w:rsidRDefault="00345839" w:rsidP="00345839">
      <w:pPr>
        <w:spacing w:after="0" w:line="240" w:lineRule="auto"/>
        <w:ind w:firstLine="709"/>
        <w:jc w:val="both"/>
        <w:rPr>
          <w:rFonts w:ascii="Times New Roman" w:hAnsi="Times New Roman" w:cs="Times New Roman"/>
          <w:sz w:val="24"/>
          <w:szCs w:val="24"/>
        </w:rPr>
      </w:pPr>
    </w:p>
    <w:p w:rsidR="00C833A9" w:rsidRDefault="00C833A9" w:rsidP="00345839">
      <w:pPr>
        <w:spacing w:after="0" w:line="240" w:lineRule="auto"/>
        <w:ind w:firstLine="709"/>
        <w:jc w:val="both"/>
        <w:rPr>
          <w:rFonts w:ascii="Times New Roman" w:hAnsi="Times New Roman" w:cs="Times New Roman"/>
          <w:sz w:val="24"/>
          <w:szCs w:val="24"/>
        </w:rPr>
      </w:pPr>
    </w:p>
    <w:p w:rsidR="00C833A9" w:rsidRPr="00C833A9" w:rsidRDefault="00C833A9" w:rsidP="00345839">
      <w:pPr>
        <w:spacing w:after="0" w:line="240" w:lineRule="auto"/>
        <w:ind w:firstLine="709"/>
        <w:jc w:val="both"/>
        <w:rPr>
          <w:rFonts w:ascii="Times New Roman" w:hAnsi="Times New Roman" w:cs="Times New Roman"/>
          <w:sz w:val="24"/>
          <w:szCs w:val="24"/>
        </w:rPr>
      </w:pPr>
    </w:p>
    <w:p w:rsidR="00345839" w:rsidRPr="00345839" w:rsidRDefault="00597098" w:rsidP="009A798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И.о. председателя</w:t>
      </w:r>
      <w:r w:rsidR="00345839" w:rsidRPr="00345839">
        <w:rPr>
          <w:rFonts w:ascii="Times New Roman" w:eastAsia="Times New Roman" w:hAnsi="Times New Roman" w:cs="Times New Roman"/>
          <w:lang w:eastAsia="ru-RU"/>
        </w:rPr>
        <w:t xml:space="preserve">                                                                              </w:t>
      </w:r>
      <w:r w:rsidR="00311860">
        <w:rPr>
          <w:rFonts w:ascii="Times New Roman" w:eastAsia="Times New Roman" w:hAnsi="Times New Roman" w:cs="Times New Roman"/>
          <w:lang w:eastAsia="ru-RU"/>
        </w:rPr>
        <w:t xml:space="preserve">       </w:t>
      </w:r>
      <w:r w:rsidR="00345839" w:rsidRPr="00345839">
        <w:rPr>
          <w:rFonts w:ascii="Times New Roman" w:eastAsia="Times New Roman" w:hAnsi="Times New Roman" w:cs="Times New Roman"/>
          <w:lang w:eastAsia="ru-RU"/>
        </w:rPr>
        <w:t xml:space="preserve"> </w:t>
      </w:r>
      <w:r w:rsidR="00C833A9">
        <w:rPr>
          <w:rFonts w:ascii="Times New Roman" w:eastAsia="Times New Roman" w:hAnsi="Times New Roman" w:cs="Times New Roman"/>
          <w:lang w:eastAsia="ru-RU"/>
        </w:rPr>
        <w:t xml:space="preserve">      </w:t>
      </w:r>
      <w:r w:rsidR="00345839" w:rsidRPr="00345839">
        <w:rPr>
          <w:rFonts w:ascii="Times New Roman" w:eastAsia="Times New Roman" w:hAnsi="Times New Roman" w:cs="Times New Roman"/>
          <w:lang w:eastAsia="ru-RU"/>
        </w:rPr>
        <w:t xml:space="preserve"> </w:t>
      </w:r>
      <w:r w:rsidR="00EA488D">
        <w:rPr>
          <w:rFonts w:ascii="Times New Roman" w:eastAsia="Times New Roman" w:hAnsi="Times New Roman" w:cs="Times New Roman"/>
          <w:lang w:eastAsia="ru-RU"/>
        </w:rPr>
        <w:t xml:space="preserve">         </w:t>
      </w:r>
      <w:r w:rsidR="00345839" w:rsidRPr="00345839">
        <w:rPr>
          <w:rFonts w:ascii="Times New Roman" w:eastAsia="Times New Roman" w:hAnsi="Times New Roman" w:cs="Times New Roman"/>
          <w:lang w:eastAsia="ru-RU"/>
        </w:rPr>
        <w:t>Н.</w:t>
      </w:r>
      <w:r w:rsidR="00C833A9">
        <w:rPr>
          <w:rFonts w:ascii="Times New Roman" w:eastAsia="Times New Roman" w:hAnsi="Times New Roman" w:cs="Times New Roman"/>
          <w:lang w:eastAsia="ru-RU"/>
        </w:rPr>
        <w:t>Н.Павлова</w:t>
      </w:r>
    </w:p>
    <w:p w:rsidR="00345839" w:rsidRPr="00345839" w:rsidRDefault="00345839" w:rsidP="00345839">
      <w:pPr>
        <w:spacing w:after="0" w:line="240" w:lineRule="auto"/>
        <w:ind w:firstLine="709"/>
        <w:jc w:val="both"/>
        <w:rPr>
          <w:rFonts w:ascii="Times New Roman" w:hAnsi="Times New Roman" w:cs="Times New Roman"/>
          <w:sz w:val="24"/>
          <w:szCs w:val="24"/>
        </w:rPr>
      </w:pPr>
    </w:p>
    <w:sectPr w:rsidR="00345839" w:rsidRPr="00345839" w:rsidSect="007E3897">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F4" w:rsidRDefault="00FA19F4" w:rsidP="00FA19F4">
      <w:pPr>
        <w:spacing w:after="0" w:line="240" w:lineRule="auto"/>
      </w:pPr>
      <w:r>
        <w:separator/>
      </w:r>
    </w:p>
  </w:endnote>
  <w:endnote w:type="continuationSeparator" w:id="0">
    <w:p w:rsidR="00FA19F4" w:rsidRDefault="00FA19F4" w:rsidP="00FA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20535"/>
      <w:docPartObj>
        <w:docPartGallery w:val="Page Numbers (Bottom of Page)"/>
        <w:docPartUnique/>
      </w:docPartObj>
    </w:sdtPr>
    <w:sdtEndPr/>
    <w:sdtContent>
      <w:p w:rsidR="007E3897" w:rsidRDefault="007E3897">
        <w:pPr>
          <w:pStyle w:val="ab"/>
          <w:jc w:val="right"/>
        </w:pPr>
        <w:r>
          <w:fldChar w:fldCharType="begin"/>
        </w:r>
        <w:r>
          <w:instrText>PAGE   \* MERGEFORMAT</w:instrText>
        </w:r>
        <w:r>
          <w:fldChar w:fldCharType="separate"/>
        </w:r>
        <w:r w:rsidR="00352591">
          <w:rPr>
            <w:noProof/>
          </w:rPr>
          <w:t>17</w:t>
        </w:r>
        <w:r>
          <w:fldChar w:fldCharType="end"/>
        </w:r>
      </w:p>
    </w:sdtContent>
  </w:sdt>
  <w:p w:rsidR="007E3897" w:rsidRDefault="007E38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F4" w:rsidRDefault="00FA19F4" w:rsidP="00FA19F4">
      <w:pPr>
        <w:spacing w:after="0" w:line="240" w:lineRule="auto"/>
      </w:pPr>
      <w:r>
        <w:separator/>
      </w:r>
    </w:p>
  </w:footnote>
  <w:footnote w:type="continuationSeparator" w:id="0">
    <w:p w:rsidR="00FA19F4" w:rsidRDefault="00FA19F4" w:rsidP="00FA19F4">
      <w:pPr>
        <w:spacing w:after="0" w:line="240" w:lineRule="auto"/>
      </w:pPr>
      <w:r>
        <w:continuationSeparator/>
      </w:r>
    </w:p>
  </w:footnote>
  <w:footnote w:id="1">
    <w:p w:rsidR="00FA19F4" w:rsidRPr="0004157B" w:rsidRDefault="00FA19F4" w:rsidP="00FA19F4">
      <w:pPr>
        <w:pStyle w:val="a5"/>
        <w:rPr>
          <w:rFonts w:ascii="Times New Roman" w:hAnsi="Times New Roman" w:cs="Times New Roman"/>
          <w:sz w:val="18"/>
          <w:szCs w:val="18"/>
        </w:rPr>
      </w:pPr>
      <w:r>
        <w:rPr>
          <w:rStyle w:val="a7"/>
          <w:rFonts w:ascii="Times New Roman" w:hAnsi="Times New Roman" w:cs="Times New Roman"/>
          <w:sz w:val="18"/>
          <w:szCs w:val="18"/>
        </w:rPr>
        <w:t xml:space="preserve"> </w:t>
      </w:r>
    </w:p>
  </w:footnote>
  <w:footnote w:id="2">
    <w:p w:rsidR="005D4CCC" w:rsidRPr="00DB2EF5" w:rsidRDefault="005D4CCC" w:rsidP="005D4CCC">
      <w:pPr>
        <w:pStyle w:val="a5"/>
        <w:rPr>
          <w:rFonts w:ascii="Times New Roman" w:hAnsi="Times New Roman" w:cs="Times New Roman"/>
          <w:sz w:val="18"/>
          <w:szCs w:val="18"/>
        </w:rPr>
      </w:pPr>
      <w:r>
        <w:rPr>
          <w:rStyle w:val="a7"/>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0380"/>
    <w:multiLevelType w:val="hybridMultilevel"/>
    <w:tmpl w:val="0F5A679A"/>
    <w:lvl w:ilvl="0" w:tplc="0DD62B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93AE3"/>
    <w:multiLevelType w:val="hybridMultilevel"/>
    <w:tmpl w:val="C608B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95BB4"/>
    <w:multiLevelType w:val="hybridMultilevel"/>
    <w:tmpl w:val="E6306F54"/>
    <w:lvl w:ilvl="0" w:tplc="2F2AED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ED60D92"/>
    <w:multiLevelType w:val="hybridMultilevel"/>
    <w:tmpl w:val="FFB208DC"/>
    <w:lvl w:ilvl="0" w:tplc="48182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C4932"/>
    <w:multiLevelType w:val="hybridMultilevel"/>
    <w:tmpl w:val="29087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8F65EE"/>
    <w:multiLevelType w:val="hybridMultilevel"/>
    <w:tmpl w:val="2CB6A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00FCF"/>
    <w:multiLevelType w:val="hybridMultilevel"/>
    <w:tmpl w:val="862AA150"/>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9A0740"/>
    <w:multiLevelType w:val="hybridMultilevel"/>
    <w:tmpl w:val="C382EAE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E2"/>
    <w:rsid w:val="0004026C"/>
    <w:rsid w:val="00053D86"/>
    <w:rsid w:val="0005774E"/>
    <w:rsid w:val="000B7DE1"/>
    <w:rsid w:val="000D121A"/>
    <w:rsid w:val="00146496"/>
    <w:rsid w:val="0019481B"/>
    <w:rsid w:val="00276EBA"/>
    <w:rsid w:val="00311860"/>
    <w:rsid w:val="00345839"/>
    <w:rsid w:val="00352591"/>
    <w:rsid w:val="004955F7"/>
    <w:rsid w:val="00522762"/>
    <w:rsid w:val="005239D4"/>
    <w:rsid w:val="00536CB1"/>
    <w:rsid w:val="00597098"/>
    <w:rsid w:val="005D4CCC"/>
    <w:rsid w:val="005D5DF7"/>
    <w:rsid w:val="00643EB8"/>
    <w:rsid w:val="006C4850"/>
    <w:rsid w:val="006D680C"/>
    <w:rsid w:val="007E3897"/>
    <w:rsid w:val="009A64E2"/>
    <w:rsid w:val="009A7981"/>
    <w:rsid w:val="009B4375"/>
    <w:rsid w:val="00A93647"/>
    <w:rsid w:val="00A96C22"/>
    <w:rsid w:val="00AA2537"/>
    <w:rsid w:val="00AB3C00"/>
    <w:rsid w:val="00B4068C"/>
    <w:rsid w:val="00BD4C3A"/>
    <w:rsid w:val="00C833A9"/>
    <w:rsid w:val="00D826D8"/>
    <w:rsid w:val="00DA5A65"/>
    <w:rsid w:val="00E901F7"/>
    <w:rsid w:val="00EA488D"/>
    <w:rsid w:val="00EC2B36"/>
    <w:rsid w:val="00ED18D6"/>
    <w:rsid w:val="00ED1E1A"/>
    <w:rsid w:val="00ED5045"/>
    <w:rsid w:val="00F4129B"/>
    <w:rsid w:val="00FA19F4"/>
    <w:rsid w:val="00FC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615ED-367A-4A6C-9E8C-3D671EB4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99"/>
    <w:qFormat/>
    <w:rsid w:val="006D680C"/>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99"/>
    <w:locked/>
    <w:rsid w:val="006D680C"/>
  </w:style>
  <w:style w:type="paragraph" w:styleId="a5">
    <w:name w:val="footnote text"/>
    <w:basedOn w:val="a"/>
    <w:link w:val="a6"/>
    <w:uiPriority w:val="99"/>
    <w:semiHidden/>
    <w:unhideWhenUsed/>
    <w:rsid w:val="00FA19F4"/>
    <w:pPr>
      <w:spacing w:after="0" w:line="240" w:lineRule="auto"/>
    </w:pPr>
    <w:rPr>
      <w:sz w:val="20"/>
      <w:szCs w:val="20"/>
    </w:rPr>
  </w:style>
  <w:style w:type="character" w:customStyle="1" w:styleId="a6">
    <w:name w:val="Текст сноски Знак"/>
    <w:basedOn w:val="a0"/>
    <w:link w:val="a5"/>
    <w:uiPriority w:val="99"/>
    <w:semiHidden/>
    <w:rsid w:val="00FA19F4"/>
    <w:rPr>
      <w:sz w:val="20"/>
      <w:szCs w:val="20"/>
    </w:rPr>
  </w:style>
  <w:style w:type="character" w:styleId="a7">
    <w:name w:val="footnote reference"/>
    <w:basedOn w:val="a0"/>
    <w:uiPriority w:val="99"/>
    <w:semiHidden/>
    <w:unhideWhenUsed/>
    <w:rsid w:val="00FA19F4"/>
    <w:rPr>
      <w:vertAlign w:val="superscript"/>
    </w:rPr>
  </w:style>
  <w:style w:type="table" w:styleId="a8">
    <w:name w:val="Table Grid"/>
    <w:basedOn w:val="a1"/>
    <w:uiPriority w:val="39"/>
    <w:rsid w:val="00FA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E38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897"/>
  </w:style>
  <w:style w:type="paragraph" w:styleId="ab">
    <w:name w:val="footer"/>
    <w:basedOn w:val="a"/>
    <w:link w:val="ac"/>
    <w:uiPriority w:val="99"/>
    <w:unhideWhenUsed/>
    <w:rsid w:val="007E38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EB858C584D7E36A9CEFDB3D3B6571E9CD31D9030F9960481A03D7B2A2D6C7F82FA5472391284C6E154FE0DFCE07ABD462C7F3DF2110CAL2B9N" TargetMode="External"/><Relationship Id="rId13" Type="http://schemas.openxmlformats.org/officeDocument/2006/relationships/hyperlink" Target="consultantplus://offline/ref=4A9266243F1AC3091D49E2A86BBA0F1DDD382FCF0F8D89EE515E56A9998E99DF47C791D68B810FBE31A158997AE8400C4564D4306DEF77ADs0t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9F3427B7CB9CB991907120DF735EC8F2A2553B1058A330401D09DA894FCA6C2CFFF2C3FCD729D2D428132067ECB18B10B1188D44DE11CFG5z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9F3427B7CB9CB991907120DF735EC8F2A2553B1058A330401D09DA894FCA6C2CFFF2C3FCD729D2D528132067ECB18B10B1188D44DE11CFG5z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716D83BA82A8ABB89C1329CFCD9659CC9E842C85335E82412B84D3F3BC441C34BA13687073F2B924084DD3D4B7CFCD2DD36E17966592F33O0OEJ" TargetMode="External"/><Relationship Id="rId4" Type="http://schemas.openxmlformats.org/officeDocument/2006/relationships/settings" Target="settings.xml"/><Relationship Id="rId9" Type="http://schemas.openxmlformats.org/officeDocument/2006/relationships/hyperlink" Target="consultantplus://offline/ref=4716D83BA82A8ABB89C1329CFCD9659CC9E842C85335E82412B84D3F3BC441C34BA13687073F2B934584DD3D4B7CFCD2DD36E17966592F33O0OEJ" TargetMode="External"/><Relationship Id="rId14" Type="http://schemas.openxmlformats.org/officeDocument/2006/relationships/hyperlink" Target="consultantplus://offline/ref=759F3427B7CB9CB991907120DF735EC8F2A2553B1058A330401D09DA894FCA6C2CFFF2C3FCD729D2D428132067ECB18B10B1188D44DE11CFG5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4ABB-8D22-4AC3-B1DF-AAB99590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8564</Words>
  <Characters>48815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Вишневская</dc:creator>
  <cp:keywords/>
  <dc:description/>
  <cp:lastModifiedBy>Наталья А. Милевская</cp:lastModifiedBy>
  <cp:revision>5</cp:revision>
  <cp:lastPrinted>2022-08-05T07:10:00Z</cp:lastPrinted>
  <dcterms:created xsi:type="dcterms:W3CDTF">2022-07-22T10:32:00Z</dcterms:created>
  <dcterms:modified xsi:type="dcterms:W3CDTF">2022-09-22T09:34:00Z</dcterms:modified>
</cp:coreProperties>
</file>